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E59EF" w14:textId="4D4BE374" w:rsidR="15C21EBB" w:rsidRDefault="15C21EBB" w:rsidP="005224E9">
      <w:pPr>
        <w:spacing w:after="0" w:line="240" w:lineRule="auto"/>
        <w:jc w:val="center"/>
        <w:rPr>
          <w:rFonts w:ascii="Times New Roman" w:eastAsia="Times New Roman" w:hAnsi="Times New Roman" w:cs="Times New Roman"/>
          <w:b/>
          <w:bCs/>
          <w:color w:val="000000" w:themeColor="text1"/>
          <w:sz w:val="28"/>
          <w:szCs w:val="28"/>
        </w:rPr>
      </w:pPr>
      <w:r w:rsidRPr="18151FEC">
        <w:rPr>
          <w:rFonts w:ascii="Times New Roman" w:eastAsia="Times New Roman" w:hAnsi="Times New Roman" w:cs="Times New Roman"/>
          <w:b/>
          <w:bCs/>
          <w:color w:val="000000" w:themeColor="text1"/>
          <w:sz w:val="28"/>
          <w:szCs w:val="28"/>
          <w:lang w:val="en-GB"/>
        </w:rPr>
        <w:t>Discussion paper for the technical meeting ahead of the second plenary of the High-Level Forum on the Future of EU Criminal Justice</w:t>
      </w:r>
    </w:p>
    <w:p w14:paraId="2EAFC0B1" w14:textId="77777777" w:rsidR="005224E9" w:rsidRDefault="005224E9" w:rsidP="18151FEC">
      <w:pPr>
        <w:spacing w:after="0"/>
        <w:jc w:val="center"/>
        <w:rPr>
          <w:rFonts w:ascii="Times New Roman" w:eastAsia="Times New Roman" w:hAnsi="Times New Roman" w:cs="Times New Roman"/>
          <w:b/>
          <w:bCs/>
          <w:color w:val="000000" w:themeColor="text1"/>
          <w:lang w:val="en-GB"/>
        </w:rPr>
      </w:pPr>
    </w:p>
    <w:p w14:paraId="5826A747" w14:textId="4A8D6D87" w:rsidR="15C21EBB" w:rsidRDefault="15C21EBB" w:rsidP="18151FEC">
      <w:pPr>
        <w:spacing w:after="0"/>
        <w:jc w:val="center"/>
        <w:rPr>
          <w:rFonts w:ascii="Times New Roman" w:eastAsia="Times New Roman" w:hAnsi="Times New Roman" w:cs="Times New Roman"/>
          <w:b/>
          <w:bCs/>
          <w:color w:val="000000" w:themeColor="text1"/>
          <w:lang w:val="en-GB"/>
        </w:rPr>
      </w:pPr>
      <w:r w:rsidRPr="5F9CE70A">
        <w:rPr>
          <w:rFonts w:ascii="Times New Roman" w:eastAsia="Times New Roman" w:hAnsi="Times New Roman" w:cs="Times New Roman"/>
          <w:b/>
          <w:bCs/>
          <w:color w:val="000000" w:themeColor="text1"/>
          <w:lang w:val="en-GB"/>
        </w:rPr>
        <w:t>29 April 2025</w:t>
      </w:r>
    </w:p>
    <w:p w14:paraId="4EA23C7D" w14:textId="5217DA79" w:rsidR="18151FEC" w:rsidRDefault="18151FEC" w:rsidP="18151FEC">
      <w:pPr>
        <w:spacing w:after="0"/>
        <w:jc w:val="center"/>
        <w:rPr>
          <w:rFonts w:ascii="Times New Roman" w:eastAsia="Times New Roman" w:hAnsi="Times New Roman" w:cs="Times New Roman"/>
          <w:b/>
          <w:bCs/>
          <w:color w:val="000000" w:themeColor="text1"/>
          <w:sz w:val="28"/>
          <w:szCs w:val="28"/>
          <w:lang w:val="en-GB"/>
        </w:rPr>
      </w:pPr>
    </w:p>
    <w:p w14:paraId="78C2FF23" w14:textId="48D0CF82" w:rsidR="15C21EBB" w:rsidRDefault="15C21EBB" w:rsidP="18151FEC">
      <w:pPr>
        <w:rPr>
          <w:rFonts w:ascii="Times New Roman" w:eastAsia="Times New Roman" w:hAnsi="Times New Roman" w:cs="Times New Roman"/>
          <w:b/>
          <w:bCs/>
          <w:color w:val="000000" w:themeColor="text1"/>
        </w:rPr>
      </w:pPr>
      <w:r w:rsidRPr="18151FEC">
        <w:rPr>
          <w:rFonts w:ascii="Times New Roman" w:eastAsia="Times New Roman" w:hAnsi="Times New Roman" w:cs="Times New Roman"/>
          <w:b/>
          <w:bCs/>
          <w:color w:val="000000" w:themeColor="text1"/>
          <w:u w:val="single"/>
          <w:lang w:val="en-GB"/>
        </w:rPr>
        <w:t>Topic</w:t>
      </w:r>
      <w:r w:rsidRPr="00E656D6">
        <w:rPr>
          <w:rFonts w:ascii="Times New Roman" w:eastAsia="Times New Roman" w:hAnsi="Times New Roman" w:cs="Times New Roman"/>
          <w:b/>
          <w:bCs/>
          <w:color w:val="000000" w:themeColor="text1"/>
          <w:u w:val="single"/>
          <w:lang w:val="en-GB"/>
        </w:rPr>
        <w:t>:</w:t>
      </w:r>
      <w:r w:rsidRPr="005224E9">
        <w:rPr>
          <w:rFonts w:ascii="Times New Roman" w:eastAsia="Times New Roman" w:hAnsi="Times New Roman" w:cs="Times New Roman"/>
          <w:b/>
          <w:bCs/>
          <w:color w:val="000000" w:themeColor="text1"/>
          <w:lang w:val="en-GB"/>
        </w:rPr>
        <w:t xml:space="preserve"> The European Public Prosecutor’s Office (EPPO)</w:t>
      </w:r>
    </w:p>
    <w:tbl>
      <w:tblPr>
        <w:tblStyle w:val="TableGrid"/>
        <w:tblW w:w="0" w:type="auto"/>
        <w:tblLayout w:type="fixed"/>
        <w:tblLook w:val="06A0" w:firstRow="1" w:lastRow="0" w:firstColumn="1" w:lastColumn="0" w:noHBand="1" w:noVBand="1"/>
      </w:tblPr>
      <w:tblGrid>
        <w:gridCol w:w="9360"/>
      </w:tblGrid>
      <w:tr w:rsidR="18151FEC" w14:paraId="2CDE1D7A" w14:textId="77777777" w:rsidTr="6A20D145">
        <w:trPr>
          <w:trHeight w:val="300"/>
        </w:trPr>
        <w:tc>
          <w:tcPr>
            <w:tcW w:w="9360" w:type="dxa"/>
          </w:tcPr>
          <w:p w14:paraId="78D9989A" w14:textId="3472D302" w:rsidR="15C21EBB" w:rsidRDefault="15C21EBB" w:rsidP="18151FEC">
            <w:pPr>
              <w:jc w:val="both"/>
              <w:rPr>
                <w:rFonts w:ascii="Times New Roman" w:eastAsia="Times New Roman" w:hAnsi="Times New Roman" w:cs="Times New Roman"/>
                <w:sz w:val="28"/>
                <w:szCs w:val="28"/>
              </w:rPr>
            </w:pPr>
            <w:r w:rsidRPr="18151FEC">
              <w:rPr>
                <w:rFonts w:ascii="Times New Roman" w:eastAsia="Times New Roman" w:hAnsi="Times New Roman" w:cs="Times New Roman"/>
                <w:i/>
                <w:iCs/>
                <w:color w:val="000000" w:themeColor="text1"/>
                <w:lang w:val="en-GB"/>
              </w:rPr>
              <w:t>This document has not been adopted or endorsed by the European Commission. Any views expressed are the preliminary views of the Commission services and may not in any circumstances be regarded as stating an official position of the Commission.</w:t>
            </w:r>
          </w:p>
        </w:tc>
      </w:tr>
    </w:tbl>
    <w:p w14:paraId="43BEC500" w14:textId="00039A4A" w:rsidR="008109FF" w:rsidRPr="00B545B4" w:rsidRDefault="5FF4F9FE" w:rsidP="00B545B4">
      <w:pPr>
        <w:spacing w:before="240" w:line="257" w:lineRule="auto"/>
        <w:jc w:val="both"/>
        <w:rPr>
          <w:rFonts w:ascii="Times New Roman" w:eastAsia="Times New Roman" w:hAnsi="Times New Roman" w:cs="Times New Roman"/>
        </w:rPr>
      </w:pPr>
      <w:r w:rsidRPr="188523D1">
        <w:rPr>
          <w:rFonts w:ascii="Times New Roman" w:eastAsia="Times New Roman" w:hAnsi="Times New Roman" w:cs="Times New Roman"/>
          <w:lang w:val="en-GB"/>
        </w:rPr>
        <w:t xml:space="preserve">The European Public Prosecutor’s Office (EPPO) is the independent </w:t>
      </w:r>
      <w:r w:rsidR="5AA33CE7" w:rsidRPr="188523D1">
        <w:rPr>
          <w:rFonts w:ascii="Times New Roman" w:eastAsia="Times New Roman" w:hAnsi="Times New Roman" w:cs="Times New Roman"/>
          <w:lang w:val="en-GB"/>
        </w:rPr>
        <w:t xml:space="preserve">EU </w:t>
      </w:r>
      <w:r w:rsidRPr="188523D1">
        <w:rPr>
          <w:rFonts w:ascii="Times New Roman" w:eastAsia="Times New Roman" w:hAnsi="Times New Roman" w:cs="Times New Roman"/>
          <w:lang w:val="en-GB"/>
        </w:rPr>
        <w:t>body competent to investigate and prosecute crimes affecting the Union’s financial interests</w:t>
      </w:r>
      <w:r w:rsidR="49F1CBA5" w:rsidRPr="188523D1">
        <w:rPr>
          <w:rFonts w:ascii="Times New Roman" w:eastAsia="Times New Roman" w:hAnsi="Times New Roman" w:cs="Times New Roman"/>
          <w:lang w:val="en-GB"/>
        </w:rPr>
        <w:t xml:space="preserve">, in accordance </w:t>
      </w:r>
      <w:r w:rsidR="392E9CCB" w:rsidRPr="188523D1">
        <w:rPr>
          <w:rFonts w:ascii="Times New Roman" w:eastAsia="Times New Roman" w:hAnsi="Times New Roman" w:cs="Times New Roman"/>
        </w:rPr>
        <w:t>with Council Regulation (EU) 2017/1939 (‘EPPO Regulation’)</w:t>
      </w:r>
      <w:r w:rsidR="084EEFD2" w:rsidRPr="188523D1">
        <w:rPr>
          <w:rFonts w:ascii="Times New Roman" w:eastAsia="Times New Roman" w:hAnsi="Times New Roman" w:cs="Times New Roman"/>
        </w:rPr>
        <w:t>.</w:t>
      </w:r>
      <w:r w:rsidR="392E9CCB" w:rsidRPr="188523D1">
        <w:rPr>
          <w:rFonts w:ascii="Times New Roman" w:eastAsia="Times New Roman" w:hAnsi="Times New Roman" w:cs="Times New Roman"/>
        </w:rPr>
        <w:t xml:space="preserve"> The EPPO</w:t>
      </w:r>
      <w:r w:rsidRPr="188523D1">
        <w:rPr>
          <w:rFonts w:ascii="Times New Roman" w:eastAsia="Times New Roman" w:hAnsi="Times New Roman" w:cs="Times New Roman"/>
          <w:lang w:val="en-GB"/>
        </w:rPr>
        <w:t xml:space="preserve"> started its operations on 1 June 2021. </w:t>
      </w:r>
    </w:p>
    <w:p w14:paraId="4EB80FCD" w14:textId="27E10EDA" w:rsidR="008109FF" w:rsidRDefault="3D674C4C" w:rsidP="00B545B4">
      <w:pPr>
        <w:jc w:val="both"/>
        <w:rPr>
          <w:rFonts w:ascii="Times New Roman" w:eastAsia="Times New Roman" w:hAnsi="Times New Roman" w:cs="Times New Roman"/>
          <w:lang w:val="en-GB"/>
        </w:rPr>
      </w:pPr>
      <w:r w:rsidRPr="6A20D145">
        <w:rPr>
          <w:rFonts w:ascii="Times New Roman" w:eastAsia="Times New Roman" w:hAnsi="Times New Roman" w:cs="Times New Roman"/>
          <w:lang w:val="en-GB"/>
        </w:rPr>
        <w:t xml:space="preserve">In October 2023, </w:t>
      </w:r>
      <w:r w:rsidR="5893D516">
        <w:rPr>
          <w:rFonts w:ascii="Times New Roman" w:eastAsia="Times New Roman" w:hAnsi="Times New Roman" w:cs="Times New Roman"/>
          <w:lang w:val="en-GB"/>
        </w:rPr>
        <w:t>an</w:t>
      </w:r>
      <w:r w:rsidR="5893D516" w:rsidRPr="6A20D145">
        <w:rPr>
          <w:rFonts w:ascii="Times New Roman" w:eastAsia="Times New Roman" w:hAnsi="Times New Roman" w:cs="Times New Roman"/>
          <w:lang w:val="en-GB"/>
        </w:rPr>
        <w:t xml:space="preserve"> </w:t>
      </w:r>
      <w:r w:rsidRPr="6A20D145">
        <w:rPr>
          <w:rFonts w:ascii="Times New Roman" w:eastAsia="Times New Roman" w:hAnsi="Times New Roman" w:cs="Times New Roman"/>
          <w:lang w:val="en-GB"/>
        </w:rPr>
        <w:t>external study</w:t>
      </w:r>
      <w:r w:rsidR="5FF4F9FE" w:rsidRPr="6A20D145">
        <w:rPr>
          <w:rStyle w:val="FootnoteReference"/>
          <w:rFonts w:ascii="Times New Roman" w:eastAsia="Times New Roman" w:hAnsi="Times New Roman" w:cs="Times New Roman"/>
          <w:lang w:val="en-GB"/>
        </w:rPr>
        <w:footnoteReference w:id="2"/>
      </w:r>
      <w:r w:rsidRPr="6A20D145">
        <w:rPr>
          <w:rFonts w:ascii="Times New Roman" w:eastAsia="Times New Roman" w:hAnsi="Times New Roman" w:cs="Times New Roman"/>
          <w:b/>
          <w:bCs/>
          <w:lang w:val="en-GB"/>
        </w:rPr>
        <w:t xml:space="preserve"> </w:t>
      </w:r>
      <w:r w:rsidRPr="6A20D145">
        <w:rPr>
          <w:rFonts w:ascii="Times New Roman" w:eastAsia="Times New Roman" w:hAnsi="Times New Roman" w:cs="Times New Roman"/>
          <w:lang w:val="en-GB"/>
        </w:rPr>
        <w:t xml:space="preserve">contracted by the Commission on the Member States’ compliance with the EPPO Regulation was completed. </w:t>
      </w:r>
      <w:r w:rsidR="4914540A" w:rsidRPr="6A20D145">
        <w:rPr>
          <w:rFonts w:ascii="Times New Roman" w:eastAsia="Times New Roman" w:hAnsi="Times New Roman" w:cs="Times New Roman"/>
          <w:lang w:val="en-GB"/>
        </w:rPr>
        <w:t xml:space="preserve">The study flagged possible issues of non-compliance </w:t>
      </w:r>
      <w:r w:rsidR="00CE6BE8" w:rsidRPr="6A20D145">
        <w:rPr>
          <w:rFonts w:ascii="Times New Roman" w:eastAsia="Times New Roman" w:hAnsi="Times New Roman" w:cs="Times New Roman"/>
          <w:lang w:val="en-GB"/>
        </w:rPr>
        <w:t xml:space="preserve">of Member States </w:t>
      </w:r>
      <w:r w:rsidR="00CE6BE8">
        <w:rPr>
          <w:rFonts w:ascii="Times New Roman" w:eastAsia="Times New Roman" w:hAnsi="Times New Roman" w:cs="Times New Roman"/>
          <w:lang w:val="en-GB"/>
        </w:rPr>
        <w:t xml:space="preserve">legislation </w:t>
      </w:r>
      <w:r w:rsidR="6C236373" w:rsidRPr="6A20D145">
        <w:rPr>
          <w:rFonts w:ascii="Times New Roman" w:eastAsia="Times New Roman" w:hAnsi="Times New Roman" w:cs="Times New Roman"/>
          <w:lang w:val="en-GB"/>
        </w:rPr>
        <w:t>with the EPPO Regulation</w:t>
      </w:r>
      <w:r w:rsidR="5FF4F9FE" w:rsidRPr="6A20D145">
        <w:rPr>
          <w:rStyle w:val="FootnoteReference"/>
          <w:rFonts w:ascii="Times New Roman" w:eastAsia="Times New Roman" w:hAnsi="Times New Roman" w:cs="Times New Roman"/>
          <w:lang w:val="en-GB"/>
        </w:rPr>
        <w:footnoteReference w:id="3"/>
      </w:r>
      <w:r w:rsidR="34291479" w:rsidRPr="6A20D145">
        <w:rPr>
          <w:rFonts w:ascii="Times New Roman" w:eastAsia="Times New Roman" w:hAnsi="Times New Roman" w:cs="Times New Roman"/>
          <w:lang w:val="en-GB"/>
        </w:rPr>
        <w:t xml:space="preserve">. </w:t>
      </w:r>
      <w:r w:rsidR="10875D11" w:rsidRPr="6A20D145">
        <w:rPr>
          <w:rFonts w:ascii="Times New Roman" w:eastAsia="Times New Roman" w:hAnsi="Times New Roman" w:cs="Times New Roman"/>
          <w:lang w:val="en-GB"/>
        </w:rPr>
        <w:t>On th</w:t>
      </w:r>
      <w:r w:rsidR="00CE6BE8">
        <w:rPr>
          <w:rFonts w:ascii="Times New Roman" w:eastAsia="Times New Roman" w:hAnsi="Times New Roman" w:cs="Times New Roman"/>
          <w:lang w:val="en-GB"/>
        </w:rPr>
        <w:t>is</w:t>
      </w:r>
      <w:r w:rsidR="10875D11" w:rsidRPr="6A20D145">
        <w:rPr>
          <w:rFonts w:ascii="Times New Roman" w:eastAsia="Times New Roman" w:hAnsi="Times New Roman" w:cs="Times New Roman"/>
          <w:lang w:val="en-GB"/>
        </w:rPr>
        <w:t xml:space="preserve"> basis </w:t>
      </w:r>
      <w:r w:rsidR="00CE6BE8">
        <w:rPr>
          <w:rFonts w:ascii="Times New Roman" w:eastAsia="Times New Roman" w:hAnsi="Times New Roman" w:cs="Times New Roman"/>
          <w:lang w:val="en-GB"/>
        </w:rPr>
        <w:t>the Commission</w:t>
      </w:r>
      <w:r w:rsidR="10875D11" w:rsidRPr="6A20D145">
        <w:rPr>
          <w:rFonts w:ascii="Times New Roman" w:eastAsia="Times New Roman" w:hAnsi="Times New Roman" w:cs="Times New Roman"/>
          <w:lang w:val="en-GB"/>
        </w:rPr>
        <w:t xml:space="preserve"> started bilateral</w:t>
      </w:r>
      <w:r w:rsidR="00CE6BE8">
        <w:rPr>
          <w:rFonts w:ascii="Times New Roman" w:eastAsia="Times New Roman" w:hAnsi="Times New Roman" w:cs="Times New Roman"/>
          <w:lang w:val="en-GB"/>
        </w:rPr>
        <w:t xml:space="preserve"> discussions</w:t>
      </w:r>
      <w:r w:rsidR="10875D11" w:rsidRPr="6A20D145">
        <w:rPr>
          <w:rFonts w:ascii="Times New Roman" w:eastAsia="Times New Roman" w:hAnsi="Times New Roman" w:cs="Times New Roman"/>
          <w:lang w:val="en-GB"/>
        </w:rPr>
        <w:t xml:space="preserve"> with almost all Member States</w:t>
      </w:r>
      <w:r w:rsidR="00CE6BE8">
        <w:rPr>
          <w:rFonts w:ascii="Times New Roman" w:eastAsia="Times New Roman" w:hAnsi="Times New Roman" w:cs="Times New Roman"/>
          <w:lang w:val="en-GB"/>
        </w:rPr>
        <w:t xml:space="preserve"> to clarify the identified problems.</w:t>
      </w:r>
      <w:r w:rsidR="3C3D7F75" w:rsidRPr="6A20D145">
        <w:rPr>
          <w:rFonts w:ascii="Times New Roman" w:eastAsia="Times New Roman" w:hAnsi="Times New Roman" w:cs="Times New Roman"/>
          <w:lang w:val="en-GB"/>
        </w:rPr>
        <w:t xml:space="preserve"> </w:t>
      </w:r>
    </w:p>
    <w:p w14:paraId="356E05A5" w14:textId="142AF2FA" w:rsidR="1DA70CAD" w:rsidRDefault="209FDAF7" w:rsidP="00B545B4">
      <w:pPr>
        <w:jc w:val="both"/>
        <w:rPr>
          <w:rFonts w:ascii="Times New Roman" w:eastAsia="Times New Roman" w:hAnsi="Times New Roman" w:cs="Times New Roman"/>
          <w:lang w:val="en-GB"/>
        </w:rPr>
      </w:pPr>
      <w:r w:rsidRPr="73BE0CF0">
        <w:rPr>
          <w:rFonts w:ascii="Times New Roman" w:eastAsia="Times New Roman" w:hAnsi="Times New Roman" w:cs="Times New Roman"/>
          <w:lang w:val="en-GB"/>
        </w:rPr>
        <w:t>In addition, the external study also addresse</w:t>
      </w:r>
      <w:r w:rsidR="0C92192D" w:rsidRPr="73BE0CF0">
        <w:rPr>
          <w:rFonts w:ascii="Times New Roman" w:eastAsia="Times New Roman" w:hAnsi="Times New Roman" w:cs="Times New Roman"/>
          <w:lang w:val="en-GB"/>
        </w:rPr>
        <w:t>d</w:t>
      </w:r>
      <w:r w:rsidRPr="73BE0CF0">
        <w:rPr>
          <w:rFonts w:ascii="Times New Roman" w:eastAsia="Times New Roman" w:hAnsi="Times New Roman" w:cs="Times New Roman"/>
          <w:lang w:val="en-GB"/>
        </w:rPr>
        <w:t xml:space="preserve"> </w:t>
      </w:r>
      <w:r w:rsidR="1CF0DA02" w:rsidRPr="73BE0CF0">
        <w:rPr>
          <w:rFonts w:ascii="Times New Roman" w:eastAsia="Times New Roman" w:hAnsi="Times New Roman" w:cs="Times New Roman"/>
          <w:lang w:val="en-GB"/>
        </w:rPr>
        <w:t xml:space="preserve">some issues </w:t>
      </w:r>
      <w:r w:rsidR="689688A0" w:rsidRPr="73BE0CF0">
        <w:rPr>
          <w:rFonts w:ascii="Times New Roman" w:eastAsia="Times New Roman" w:hAnsi="Times New Roman" w:cs="Times New Roman"/>
          <w:lang w:val="en-GB"/>
        </w:rPr>
        <w:t xml:space="preserve">concerning </w:t>
      </w:r>
      <w:r w:rsidR="1CF0DA02" w:rsidRPr="73BE0CF0">
        <w:rPr>
          <w:rFonts w:ascii="Times New Roman" w:eastAsia="Times New Roman" w:hAnsi="Times New Roman" w:cs="Times New Roman"/>
          <w:lang w:val="en-GB"/>
        </w:rPr>
        <w:t>the effectiveness and efficiency of the EPPO, which</w:t>
      </w:r>
      <w:r w:rsidR="689688A0" w:rsidRPr="73BE0CF0">
        <w:rPr>
          <w:rFonts w:ascii="Times New Roman" w:eastAsia="Times New Roman" w:hAnsi="Times New Roman" w:cs="Times New Roman"/>
          <w:lang w:val="en-GB"/>
        </w:rPr>
        <w:t xml:space="preserve"> are related to the wording of the Regulation itself and do not depend on the Member States’ implementing legislation.</w:t>
      </w:r>
    </w:p>
    <w:p w14:paraId="6AC84C23" w14:textId="4A78F714" w:rsidR="4BEF9DA6" w:rsidRDefault="3D199DEC" w:rsidP="00B545B4">
      <w:pPr>
        <w:spacing w:before="240"/>
        <w:jc w:val="both"/>
        <w:rPr>
          <w:rFonts w:ascii="Times New Roman" w:eastAsia="Times New Roman" w:hAnsi="Times New Roman" w:cs="Times New Roman"/>
          <w:b/>
          <w:bCs/>
          <w:lang w:val="en-GB"/>
        </w:rPr>
      </w:pPr>
      <w:r w:rsidRPr="73BE0CF0">
        <w:rPr>
          <w:rFonts w:ascii="Times New Roman" w:eastAsia="Times New Roman" w:hAnsi="Times New Roman" w:cs="Times New Roman"/>
          <w:b/>
          <w:bCs/>
          <w:lang w:val="en-GB"/>
        </w:rPr>
        <w:t xml:space="preserve">1) </w:t>
      </w:r>
      <w:r w:rsidR="1E287503" w:rsidRPr="73BE0CF0">
        <w:rPr>
          <w:rFonts w:ascii="Times New Roman" w:eastAsia="Times New Roman" w:hAnsi="Times New Roman" w:cs="Times New Roman"/>
          <w:b/>
          <w:bCs/>
          <w:lang w:val="en-GB"/>
        </w:rPr>
        <w:t xml:space="preserve">Evaluation </w:t>
      </w:r>
      <w:r w:rsidR="1B82ADA8" w:rsidRPr="73BE0CF0">
        <w:rPr>
          <w:rFonts w:ascii="Times New Roman" w:eastAsia="Times New Roman" w:hAnsi="Times New Roman" w:cs="Times New Roman"/>
          <w:b/>
          <w:bCs/>
          <w:lang w:val="en-GB"/>
        </w:rPr>
        <w:t xml:space="preserve">and possible revision </w:t>
      </w:r>
      <w:r w:rsidR="1E287503" w:rsidRPr="73BE0CF0">
        <w:rPr>
          <w:rFonts w:ascii="Times New Roman" w:eastAsia="Times New Roman" w:hAnsi="Times New Roman" w:cs="Times New Roman"/>
          <w:b/>
          <w:bCs/>
          <w:lang w:val="en-GB"/>
        </w:rPr>
        <w:t>of the EPPO Regulation</w:t>
      </w:r>
    </w:p>
    <w:p w14:paraId="5A85ACDA" w14:textId="0D1B479B" w:rsidR="28AC2E87" w:rsidRDefault="0049091C" w:rsidP="00B545B4">
      <w:pPr>
        <w:jc w:val="both"/>
        <w:rPr>
          <w:rFonts w:ascii="Times New Roman" w:eastAsia="Times New Roman" w:hAnsi="Times New Roman" w:cs="Times New Roman"/>
          <w:lang w:val="en-GB"/>
        </w:rPr>
      </w:pPr>
      <w:r w:rsidRPr="188523D1">
        <w:rPr>
          <w:rFonts w:ascii="Times New Roman" w:eastAsia="Times New Roman" w:hAnsi="Times New Roman" w:cs="Times New Roman"/>
          <w:lang w:val="en-GB"/>
        </w:rPr>
        <w:t>The outcome of the study</w:t>
      </w:r>
      <w:r w:rsidR="28AC2E87" w:rsidRPr="188523D1">
        <w:rPr>
          <w:rFonts w:ascii="Times New Roman" w:eastAsia="Times New Roman" w:hAnsi="Times New Roman" w:cs="Times New Roman"/>
          <w:lang w:val="en-GB"/>
        </w:rPr>
        <w:t xml:space="preserve"> will be </w:t>
      </w:r>
      <w:proofErr w:type="gramStart"/>
      <w:r w:rsidR="28AC2E87" w:rsidRPr="188523D1">
        <w:rPr>
          <w:rFonts w:ascii="Times New Roman" w:eastAsia="Times New Roman" w:hAnsi="Times New Roman" w:cs="Times New Roman"/>
          <w:lang w:val="en-GB"/>
        </w:rPr>
        <w:t>taken into account</w:t>
      </w:r>
      <w:proofErr w:type="gramEnd"/>
      <w:r w:rsidR="28AC2E87" w:rsidRPr="188523D1">
        <w:rPr>
          <w:rFonts w:ascii="Times New Roman" w:eastAsia="Times New Roman" w:hAnsi="Times New Roman" w:cs="Times New Roman"/>
          <w:lang w:val="en-GB"/>
        </w:rPr>
        <w:t xml:space="preserve"> in the context of the forthcoming evaluation of the EPPO Regulation</w:t>
      </w:r>
      <w:r w:rsidRPr="188523D1">
        <w:rPr>
          <w:rFonts w:ascii="Times New Roman" w:eastAsia="Times New Roman" w:hAnsi="Times New Roman" w:cs="Times New Roman"/>
          <w:lang w:val="en-GB"/>
        </w:rPr>
        <w:t>, which is due</w:t>
      </w:r>
      <w:r w:rsidR="28AC2E87" w:rsidRPr="188523D1">
        <w:rPr>
          <w:rFonts w:ascii="Times New Roman" w:eastAsia="Times New Roman" w:hAnsi="Times New Roman" w:cs="Times New Roman"/>
          <w:lang w:val="en-GB"/>
        </w:rPr>
        <w:t xml:space="preserve"> </w:t>
      </w:r>
      <w:r w:rsidRPr="188523D1">
        <w:rPr>
          <w:rFonts w:ascii="Times New Roman" w:eastAsia="Times New Roman" w:hAnsi="Times New Roman" w:cs="Times New Roman"/>
          <w:lang w:val="en-GB"/>
        </w:rPr>
        <w:t>by 1 June 2026 (</w:t>
      </w:r>
      <w:r w:rsidR="688DC81B" w:rsidRPr="188523D1">
        <w:rPr>
          <w:rFonts w:ascii="Times New Roman" w:eastAsia="Times New Roman" w:hAnsi="Times New Roman" w:cs="Times New Roman"/>
          <w:lang w:val="en-GB"/>
        </w:rPr>
        <w:t xml:space="preserve">Article </w:t>
      </w:r>
      <w:r w:rsidR="6D7C8CB4" w:rsidRPr="188523D1">
        <w:rPr>
          <w:rFonts w:ascii="Times New Roman" w:eastAsia="Times New Roman" w:hAnsi="Times New Roman" w:cs="Times New Roman"/>
          <w:lang w:val="en-GB"/>
        </w:rPr>
        <w:t>119(1) of the EPPO Regulation</w:t>
      </w:r>
      <w:r w:rsidRPr="188523D1">
        <w:rPr>
          <w:rFonts w:ascii="Times New Roman" w:eastAsia="Times New Roman" w:hAnsi="Times New Roman" w:cs="Times New Roman"/>
          <w:lang w:val="en-GB"/>
        </w:rPr>
        <w:t>) and for which t</w:t>
      </w:r>
      <w:r w:rsidR="28AC2E87" w:rsidRPr="188523D1">
        <w:rPr>
          <w:rFonts w:ascii="Times New Roman" w:eastAsia="Times New Roman" w:hAnsi="Times New Roman" w:cs="Times New Roman"/>
          <w:lang w:val="en-GB"/>
        </w:rPr>
        <w:t>he Commission has started the preparatory work</w:t>
      </w:r>
      <w:r w:rsidR="0D85C2ED" w:rsidRPr="188523D1">
        <w:rPr>
          <w:rFonts w:ascii="Times New Roman" w:eastAsia="Times New Roman" w:hAnsi="Times New Roman" w:cs="Times New Roman"/>
          <w:lang w:val="en-GB"/>
        </w:rPr>
        <w:t>.</w:t>
      </w:r>
    </w:p>
    <w:p w14:paraId="67B0A20A" w14:textId="02FA28D9" w:rsidR="4E0095B8" w:rsidRDefault="0C966B15" w:rsidP="00B545B4">
      <w:pPr>
        <w:jc w:val="both"/>
        <w:rPr>
          <w:rFonts w:ascii="Times New Roman" w:eastAsia="Times New Roman" w:hAnsi="Times New Roman" w:cs="Times New Roman"/>
          <w:lang w:val="en-GB"/>
        </w:rPr>
      </w:pPr>
      <w:r w:rsidRPr="7C697F1B">
        <w:rPr>
          <w:rFonts w:ascii="Times New Roman" w:eastAsia="Times New Roman" w:hAnsi="Times New Roman" w:cs="Times New Roman"/>
          <w:lang w:val="en-GB"/>
        </w:rPr>
        <w:t>S</w:t>
      </w:r>
      <w:r w:rsidR="4D1AF523" w:rsidRPr="7C697F1B">
        <w:rPr>
          <w:rFonts w:ascii="Times New Roman" w:eastAsia="Times New Roman" w:hAnsi="Times New Roman" w:cs="Times New Roman"/>
          <w:lang w:val="en-GB"/>
        </w:rPr>
        <w:t xml:space="preserve">ome key areas to be addressed in the evaluation </w:t>
      </w:r>
      <w:r w:rsidR="735EA5B7" w:rsidRPr="7C697F1B">
        <w:rPr>
          <w:rFonts w:ascii="Times New Roman" w:eastAsia="Times New Roman" w:hAnsi="Times New Roman" w:cs="Times New Roman"/>
          <w:lang w:val="en-GB"/>
        </w:rPr>
        <w:t xml:space="preserve">include, but </w:t>
      </w:r>
      <w:r w:rsidR="524F05F4" w:rsidRPr="7C697F1B">
        <w:rPr>
          <w:rFonts w:ascii="Times New Roman" w:eastAsia="Times New Roman" w:hAnsi="Times New Roman" w:cs="Times New Roman"/>
          <w:lang w:val="en-GB"/>
        </w:rPr>
        <w:t xml:space="preserve">are </w:t>
      </w:r>
      <w:r w:rsidR="735EA5B7" w:rsidRPr="7C697F1B">
        <w:rPr>
          <w:rFonts w:ascii="Times New Roman" w:eastAsia="Times New Roman" w:hAnsi="Times New Roman" w:cs="Times New Roman"/>
          <w:lang w:val="en-GB"/>
        </w:rPr>
        <w:t xml:space="preserve">not limited </w:t>
      </w:r>
      <w:r w:rsidR="4D1AF523" w:rsidRPr="7C697F1B">
        <w:rPr>
          <w:rFonts w:ascii="Times New Roman" w:eastAsia="Times New Roman" w:hAnsi="Times New Roman" w:cs="Times New Roman"/>
          <w:lang w:val="en-GB"/>
        </w:rPr>
        <w:t>to</w:t>
      </w:r>
      <w:r w:rsidR="623A89F4" w:rsidRPr="7C697F1B">
        <w:rPr>
          <w:rFonts w:ascii="Times New Roman" w:eastAsia="Times New Roman" w:hAnsi="Times New Roman" w:cs="Times New Roman"/>
          <w:lang w:val="en-GB"/>
        </w:rPr>
        <w:t>,</w:t>
      </w:r>
      <w:r w:rsidR="4D1AF523" w:rsidRPr="7C697F1B">
        <w:rPr>
          <w:rFonts w:ascii="Times New Roman" w:eastAsia="Times New Roman" w:hAnsi="Times New Roman" w:cs="Times New Roman"/>
          <w:lang w:val="en-GB"/>
        </w:rPr>
        <w:t xml:space="preserve"> the following aspects:</w:t>
      </w:r>
      <w:r w:rsidR="412EC15A" w:rsidRPr="7C697F1B">
        <w:rPr>
          <w:rFonts w:ascii="Times New Roman" w:eastAsia="Times New Roman" w:hAnsi="Times New Roman" w:cs="Times New Roman"/>
          <w:lang w:val="en-GB"/>
        </w:rPr>
        <w:t xml:space="preserve"> (i) </w:t>
      </w:r>
      <w:r w:rsidR="566E3229" w:rsidRPr="7C697F1B">
        <w:rPr>
          <w:rFonts w:ascii="Times New Roman" w:eastAsia="Times New Roman" w:hAnsi="Times New Roman" w:cs="Times New Roman"/>
          <w:lang w:val="en-GB"/>
        </w:rPr>
        <w:t xml:space="preserve">competence, </w:t>
      </w:r>
      <w:r w:rsidR="4F60D29C" w:rsidRPr="7C697F1B">
        <w:rPr>
          <w:rFonts w:ascii="Times New Roman" w:eastAsia="Times New Roman" w:hAnsi="Times New Roman" w:cs="Times New Roman"/>
          <w:lang w:val="en-GB"/>
        </w:rPr>
        <w:t xml:space="preserve">exercise of </w:t>
      </w:r>
      <w:r w:rsidR="412EC15A" w:rsidRPr="7C697F1B">
        <w:rPr>
          <w:rFonts w:ascii="Times New Roman" w:eastAsia="Times New Roman" w:hAnsi="Times New Roman" w:cs="Times New Roman"/>
          <w:lang w:val="en-GB"/>
        </w:rPr>
        <w:t>c</w:t>
      </w:r>
      <w:r w:rsidR="4D1AF523" w:rsidRPr="7C697F1B">
        <w:rPr>
          <w:rFonts w:ascii="Times New Roman" w:eastAsia="Times New Roman" w:hAnsi="Times New Roman" w:cs="Times New Roman"/>
          <w:lang w:val="en-GB"/>
        </w:rPr>
        <w:t>ompetence of the EPPO</w:t>
      </w:r>
      <w:r w:rsidR="0BE808AD" w:rsidRPr="7C697F1B">
        <w:rPr>
          <w:rFonts w:ascii="Times New Roman" w:eastAsia="Times New Roman" w:hAnsi="Times New Roman" w:cs="Times New Roman"/>
          <w:lang w:val="en-GB"/>
        </w:rPr>
        <w:t xml:space="preserve"> and </w:t>
      </w:r>
      <w:r w:rsidR="3EFBB82D" w:rsidRPr="7C697F1B">
        <w:rPr>
          <w:rFonts w:ascii="Times New Roman" w:eastAsia="Times New Roman" w:hAnsi="Times New Roman" w:cs="Times New Roman"/>
          <w:lang w:val="en-GB"/>
        </w:rPr>
        <w:t>re</w:t>
      </w:r>
      <w:r w:rsidR="7C462DFA" w:rsidRPr="7C697F1B">
        <w:rPr>
          <w:rFonts w:ascii="Times New Roman" w:eastAsia="Times New Roman" w:hAnsi="Times New Roman" w:cs="Times New Roman"/>
          <w:lang w:val="en-GB"/>
        </w:rPr>
        <w:t xml:space="preserve">solution of </w:t>
      </w:r>
      <w:r w:rsidR="0BE808AD" w:rsidRPr="7C697F1B">
        <w:rPr>
          <w:rFonts w:ascii="Times New Roman" w:eastAsia="Times New Roman" w:hAnsi="Times New Roman" w:cs="Times New Roman"/>
          <w:lang w:val="en-GB"/>
        </w:rPr>
        <w:t>conflicts of competence</w:t>
      </w:r>
      <w:r w:rsidR="234AF004" w:rsidRPr="7C697F1B">
        <w:rPr>
          <w:rFonts w:ascii="Times New Roman" w:eastAsia="Times New Roman" w:hAnsi="Times New Roman" w:cs="Times New Roman"/>
          <w:lang w:val="en-GB"/>
        </w:rPr>
        <w:t>;</w:t>
      </w:r>
      <w:r w:rsidR="0BE808AD" w:rsidRPr="7C697F1B">
        <w:rPr>
          <w:rFonts w:ascii="Times New Roman" w:eastAsia="Times New Roman" w:hAnsi="Times New Roman" w:cs="Times New Roman"/>
          <w:lang w:val="en-GB"/>
        </w:rPr>
        <w:t xml:space="preserve"> </w:t>
      </w:r>
      <w:r w:rsidR="4D1AF523" w:rsidRPr="7C697F1B">
        <w:rPr>
          <w:rFonts w:ascii="Times New Roman" w:eastAsia="Times New Roman" w:hAnsi="Times New Roman" w:cs="Times New Roman"/>
          <w:lang w:val="en-GB"/>
        </w:rPr>
        <w:t xml:space="preserve"> </w:t>
      </w:r>
      <w:r w:rsidR="5465CEEB" w:rsidRPr="7C697F1B">
        <w:rPr>
          <w:rFonts w:ascii="Times New Roman" w:eastAsia="Times New Roman" w:hAnsi="Times New Roman" w:cs="Times New Roman"/>
          <w:lang w:val="en-GB"/>
        </w:rPr>
        <w:t xml:space="preserve">(ii) </w:t>
      </w:r>
      <w:r w:rsidR="4D1AF523" w:rsidRPr="7C697F1B">
        <w:rPr>
          <w:rFonts w:ascii="Times New Roman" w:eastAsia="Times New Roman" w:hAnsi="Times New Roman" w:cs="Times New Roman"/>
          <w:lang w:val="en-GB"/>
        </w:rPr>
        <w:t>other procedural rules</w:t>
      </w:r>
      <w:r w:rsidR="79DD72DF" w:rsidRPr="7C697F1B">
        <w:rPr>
          <w:rFonts w:ascii="Times New Roman" w:eastAsia="Times New Roman" w:hAnsi="Times New Roman" w:cs="Times New Roman"/>
          <w:lang w:val="en-GB"/>
        </w:rPr>
        <w:t xml:space="preserve">, including </w:t>
      </w:r>
      <w:r w:rsidR="64F07A69" w:rsidRPr="7C697F1B">
        <w:rPr>
          <w:rFonts w:ascii="Times New Roman" w:eastAsia="Times New Roman" w:hAnsi="Times New Roman" w:cs="Times New Roman"/>
          <w:lang w:val="en-GB"/>
        </w:rPr>
        <w:t xml:space="preserve">on </w:t>
      </w:r>
      <w:r w:rsidR="14F95E73" w:rsidRPr="7C697F1B">
        <w:rPr>
          <w:rFonts w:ascii="Times New Roman" w:eastAsia="Times New Roman" w:hAnsi="Times New Roman" w:cs="Times New Roman"/>
          <w:lang w:val="en-GB"/>
        </w:rPr>
        <w:t xml:space="preserve">evocation and </w:t>
      </w:r>
      <w:r w:rsidR="4D1AF523" w:rsidRPr="7C697F1B">
        <w:rPr>
          <w:rFonts w:ascii="Times New Roman" w:eastAsia="Times New Roman" w:hAnsi="Times New Roman" w:cs="Times New Roman"/>
          <w:lang w:val="en-GB"/>
        </w:rPr>
        <w:t xml:space="preserve">cross-border </w:t>
      </w:r>
      <w:r w:rsidR="554C2F53" w:rsidRPr="7C697F1B">
        <w:rPr>
          <w:rFonts w:ascii="Times New Roman" w:eastAsia="Times New Roman" w:hAnsi="Times New Roman" w:cs="Times New Roman"/>
          <w:lang w:val="en-GB"/>
        </w:rPr>
        <w:t>investigations</w:t>
      </w:r>
      <w:r w:rsidR="501A9074" w:rsidRPr="7C697F1B">
        <w:rPr>
          <w:rFonts w:ascii="Times New Roman" w:eastAsia="Times New Roman" w:hAnsi="Times New Roman" w:cs="Times New Roman"/>
          <w:lang w:val="en-GB"/>
        </w:rPr>
        <w:t>,</w:t>
      </w:r>
      <w:r w:rsidR="4D1AF523" w:rsidRPr="7C697F1B">
        <w:rPr>
          <w:rFonts w:ascii="Times New Roman" w:eastAsia="Times New Roman" w:hAnsi="Times New Roman" w:cs="Times New Roman"/>
          <w:lang w:val="en-GB"/>
        </w:rPr>
        <w:t xml:space="preserve"> and the rules on procedural safeguards</w:t>
      </w:r>
      <w:r w:rsidR="07FD73D5" w:rsidRPr="7C697F1B">
        <w:rPr>
          <w:rFonts w:ascii="Times New Roman" w:eastAsia="Times New Roman" w:hAnsi="Times New Roman" w:cs="Times New Roman"/>
          <w:lang w:val="en-GB"/>
        </w:rPr>
        <w:t>; (ii</w:t>
      </w:r>
      <w:r w:rsidR="57959892" w:rsidRPr="7C697F1B">
        <w:rPr>
          <w:rFonts w:ascii="Times New Roman" w:eastAsia="Times New Roman" w:hAnsi="Times New Roman" w:cs="Times New Roman"/>
          <w:lang w:val="en-GB"/>
        </w:rPr>
        <w:t>i</w:t>
      </w:r>
      <w:r w:rsidR="07FD73D5" w:rsidRPr="7C697F1B">
        <w:rPr>
          <w:rFonts w:ascii="Times New Roman" w:eastAsia="Times New Roman" w:hAnsi="Times New Roman" w:cs="Times New Roman"/>
          <w:lang w:val="en-GB"/>
        </w:rPr>
        <w:t>) g</w:t>
      </w:r>
      <w:r w:rsidR="4D1AF523" w:rsidRPr="7C697F1B">
        <w:rPr>
          <w:rFonts w:ascii="Times New Roman" w:eastAsia="Times New Roman" w:hAnsi="Times New Roman" w:cs="Times New Roman"/>
          <w:lang w:val="en-GB"/>
        </w:rPr>
        <w:t>overnance and staff</w:t>
      </w:r>
      <w:r w:rsidR="6CC0CA7D" w:rsidRPr="7C697F1B">
        <w:rPr>
          <w:rFonts w:ascii="Times New Roman" w:eastAsia="Times New Roman" w:hAnsi="Times New Roman" w:cs="Times New Roman"/>
          <w:lang w:val="en-GB"/>
        </w:rPr>
        <w:t xml:space="preserve">, </w:t>
      </w:r>
      <w:r w:rsidR="3A497FFC" w:rsidRPr="7C697F1B">
        <w:rPr>
          <w:rFonts w:ascii="Times New Roman" w:eastAsia="Times New Roman" w:hAnsi="Times New Roman" w:cs="Times New Roman"/>
          <w:lang w:val="en-GB"/>
        </w:rPr>
        <w:t>including</w:t>
      </w:r>
      <w:r w:rsidR="4D1AF523" w:rsidRPr="7C697F1B">
        <w:rPr>
          <w:rFonts w:ascii="Times New Roman" w:eastAsia="Times New Roman" w:hAnsi="Times New Roman" w:cs="Times New Roman"/>
          <w:lang w:val="en-GB"/>
        </w:rPr>
        <w:t xml:space="preserve"> the selection/appointment procedure of the European Prosecutors</w:t>
      </w:r>
      <w:r w:rsidR="5DA63FE9" w:rsidRPr="7C697F1B">
        <w:rPr>
          <w:rFonts w:ascii="Times New Roman" w:eastAsia="Times New Roman" w:hAnsi="Times New Roman" w:cs="Times New Roman"/>
          <w:lang w:val="en-GB"/>
        </w:rPr>
        <w:t xml:space="preserve"> and the status of European </w:t>
      </w:r>
      <w:r w:rsidR="5DA63FE9" w:rsidRPr="7C697F1B">
        <w:rPr>
          <w:rFonts w:ascii="Times New Roman" w:eastAsia="Times New Roman" w:hAnsi="Times New Roman" w:cs="Times New Roman"/>
          <w:lang w:val="en-GB"/>
        </w:rPr>
        <w:lastRenderedPageBreak/>
        <w:t>Delegated Prosecutors;</w:t>
      </w:r>
      <w:r w:rsidR="7C462DFA" w:rsidRPr="7C697F1B">
        <w:rPr>
          <w:rFonts w:ascii="Times New Roman" w:eastAsia="Times New Roman" w:hAnsi="Times New Roman" w:cs="Times New Roman"/>
          <w:lang w:val="en-GB"/>
        </w:rPr>
        <w:t xml:space="preserve"> </w:t>
      </w:r>
      <w:r w:rsidR="6F4ED9D8" w:rsidRPr="7C697F1B">
        <w:rPr>
          <w:rFonts w:ascii="Times New Roman" w:eastAsia="Times New Roman" w:hAnsi="Times New Roman" w:cs="Times New Roman"/>
          <w:lang w:val="en-GB"/>
        </w:rPr>
        <w:t>(i</w:t>
      </w:r>
      <w:r w:rsidR="0DD2319F" w:rsidRPr="7C697F1B">
        <w:rPr>
          <w:rFonts w:ascii="Times New Roman" w:eastAsia="Times New Roman" w:hAnsi="Times New Roman" w:cs="Times New Roman"/>
          <w:lang w:val="en-GB"/>
        </w:rPr>
        <w:t>v</w:t>
      </w:r>
      <w:r w:rsidR="6F4ED9D8" w:rsidRPr="7C697F1B">
        <w:rPr>
          <w:rFonts w:ascii="Times New Roman" w:eastAsia="Times New Roman" w:hAnsi="Times New Roman" w:cs="Times New Roman"/>
          <w:lang w:val="en-GB"/>
        </w:rPr>
        <w:t>)</w:t>
      </w:r>
      <w:r w:rsidR="739C6647" w:rsidRPr="7C697F1B">
        <w:rPr>
          <w:rFonts w:ascii="Times New Roman" w:eastAsia="Times New Roman" w:hAnsi="Times New Roman" w:cs="Times New Roman"/>
          <w:lang w:val="en-GB"/>
        </w:rPr>
        <w:t xml:space="preserve"> </w:t>
      </w:r>
      <w:r w:rsidR="441BE53F" w:rsidRPr="7C697F1B">
        <w:rPr>
          <w:rFonts w:ascii="Times New Roman" w:eastAsia="Times New Roman" w:hAnsi="Times New Roman" w:cs="Times New Roman"/>
          <w:lang w:val="en-GB"/>
        </w:rPr>
        <w:t>rules on translations</w:t>
      </w:r>
      <w:r w:rsidR="3BFCAC3D" w:rsidRPr="7C697F1B">
        <w:rPr>
          <w:rFonts w:ascii="Times New Roman" w:eastAsia="Times New Roman" w:hAnsi="Times New Roman" w:cs="Times New Roman"/>
          <w:lang w:val="en-GB"/>
        </w:rPr>
        <w:t>, access to databases</w:t>
      </w:r>
      <w:r w:rsidR="6DB44B1C" w:rsidRPr="7C697F1B">
        <w:rPr>
          <w:rFonts w:ascii="Times New Roman" w:eastAsia="Times New Roman" w:hAnsi="Times New Roman" w:cs="Times New Roman"/>
          <w:lang w:val="en-GB"/>
        </w:rPr>
        <w:t xml:space="preserve"> and</w:t>
      </w:r>
      <w:r w:rsidR="441BE53F" w:rsidRPr="7C697F1B">
        <w:rPr>
          <w:rFonts w:ascii="Times New Roman" w:eastAsia="Times New Roman" w:hAnsi="Times New Roman" w:cs="Times New Roman"/>
          <w:lang w:val="en-GB"/>
        </w:rPr>
        <w:t xml:space="preserve"> data protection; (v) </w:t>
      </w:r>
      <w:r w:rsidR="4D22A018" w:rsidRPr="7C697F1B">
        <w:rPr>
          <w:rFonts w:ascii="Times New Roman" w:eastAsia="Times New Roman" w:hAnsi="Times New Roman" w:cs="Times New Roman"/>
          <w:lang w:val="en-GB"/>
        </w:rPr>
        <w:t>r</w:t>
      </w:r>
      <w:r w:rsidR="739C6647" w:rsidRPr="7C697F1B">
        <w:rPr>
          <w:rFonts w:ascii="Times New Roman" w:eastAsia="Times New Roman" w:hAnsi="Times New Roman" w:cs="Times New Roman"/>
          <w:lang w:val="en-GB"/>
        </w:rPr>
        <w:t>elation</w:t>
      </w:r>
      <w:r w:rsidR="6B2B1A00" w:rsidRPr="7C697F1B">
        <w:rPr>
          <w:rFonts w:ascii="Times New Roman" w:eastAsia="Times New Roman" w:hAnsi="Times New Roman" w:cs="Times New Roman"/>
          <w:lang w:val="en-GB"/>
        </w:rPr>
        <w:t>s with</w:t>
      </w:r>
      <w:r w:rsidR="6B2B1A00" w:rsidRPr="7C697F1B">
        <w:rPr>
          <w:rFonts w:ascii="Times New Roman" w:eastAsia="Times New Roman" w:hAnsi="Times New Roman" w:cs="Times New Roman"/>
        </w:rPr>
        <w:t xml:space="preserve"> institutions, bodies, offices </w:t>
      </w:r>
      <w:r w:rsidR="0AF3C76E" w:rsidRPr="7C697F1B">
        <w:rPr>
          <w:rFonts w:ascii="Times New Roman" w:eastAsia="Times New Roman" w:hAnsi="Times New Roman" w:cs="Times New Roman"/>
        </w:rPr>
        <w:t>and</w:t>
      </w:r>
      <w:r w:rsidR="6B2B1A00" w:rsidRPr="7C697F1B">
        <w:rPr>
          <w:rFonts w:ascii="Times New Roman" w:eastAsia="Times New Roman" w:hAnsi="Times New Roman" w:cs="Times New Roman"/>
        </w:rPr>
        <w:t xml:space="preserve"> agencies of the Union</w:t>
      </w:r>
      <w:r w:rsidR="1A1C10F1" w:rsidRPr="7C697F1B">
        <w:rPr>
          <w:rFonts w:ascii="Times New Roman" w:eastAsia="Times New Roman" w:hAnsi="Times New Roman" w:cs="Times New Roman"/>
        </w:rPr>
        <w:t xml:space="preserve">, as well as with non-participating Member States, third countries and international </w:t>
      </w:r>
      <w:proofErr w:type="spellStart"/>
      <w:r w:rsidR="1A1C10F1" w:rsidRPr="7C697F1B">
        <w:rPr>
          <w:rFonts w:ascii="Times New Roman" w:eastAsia="Times New Roman" w:hAnsi="Times New Roman" w:cs="Times New Roman"/>
        </w:rPr>
        <w:t>organisations</w:t>
      </w:r>
      <w:proofErr w:type="spellEnd"/>
      <w:r w:rsidR="6B2B1A00" w:rsidRPr="7C697F1B">
        <w:rPr>
          <w:rFonts w:ascii="Times New Roman" w:eastAsia="Times New Roman" w:hAnsi="Times New Roman" w:cs="Times New Roman"/>
        </w:rPr>
        <w:t>.</w:t>
      </w:r>
      <w:r w:rsidR="739C6647" w:rsidRPr="7C697F1B">
        <w:rPr>
          <w:rFonts w:ascii="Times New Roman" w:eastAsia="Times New Roman" w:hAnsi="Times New Roman" w:cs="Times New Roman"/>
          <w:lang w:val="en-GB"/>
        </w:rPr>
        <w:t xml:space="preserve"> </w:t>
      </w:r>
      <w:r w:rsidR="12029A58" w:rsidRPr="7C697F1B">
        <w:rPr>
          <w:rFonts w:ascii="Times New Roman" w:eastAsia="Times New Roman" w:hAnsi="Times New Roman" w:cs="Times New Roman"/>
          <w:lang w:val="en-GB"/>
        </w:rPr>
        <w:t xml:space="preserve">If necessary, </w:t>
      </w:r>
      <w:proofErr w:type="gramStart"/>
      <w:r w:rsidR="74553BBA" w:rsidRPr="7C697F1B">
        <w:rPr>
          <w:rFonts w:ascii="Times New Roman" w:eastAsia="Times New Roman" w:hAnsi="Times New Roman" w:cs="Times New Roman"/>
          <w:lang w:val="en-GB"/>
        </w:rPr>
        <w:t>on the basis of</w:t>
      </w:r>
      <w:proofErr w:type="gramEnd"/>
      <w:r w:rsidR="74553BBA" w:rsidRPr="7C697F1B">
        <w:rPr>
          <w:rFonts w:ascii="Times New Roman" w:eastAsia="Times New Roman" w:hAnsi="Times New Roman" w:cs="Times New Roman"/>
          <w:lang w:val="en-GB"/>
        </w:rPr>
        <w:t xml:space="preserve"> the outcome of the evaluation, </w:t>
      </w:r>
      <w:r w:rsidR="12029A58" w:rsidRPr="7C697F1B">
        <w:rPr>
          <w:rFonts w:ascii="Times New Roman" w:eastAsia="Times New Roman" w:hAnsi="Times New Roman" w:cs="Times New Roman"/>
          <w:lang w:val="en-GB"/>
        </w:rPr>
        <w:t xml:space="preserve">the Commission </w:t>
      </w:r>
      <w:r w:rsidR="65F2DF2A" w:rsidRPr="7C697F1B">
        <w:rPr>
          <w:rFonts w:ascii="Times New Roman" w:eastAsia="Times New Roman" w:hAnsi="Times New Roman" w:cs="Times New Roman"/>
          <w:lang w:val="en-GB"/>
        </w:rPr>
        <w:t xml:space="preserve">could </w:t>
      </w:r>
      <w:r w:rsidR="12029A58" w:rsidRPr="7C697F1B">
        <w:rPr>
          <w:rFonts w:ascii="Times New Roman" w:eastAsia="Times New Roman" w:hAnsi="Times New Roman" w:cs="Times New Roman"/>
          <w:lang w:val="en-GB"/>
        </w:rPr>
        <w:t xml:space="preserve">submit a </w:t>
      </w:r>
      <w:r w:rsidR="29EE987E" w:rsidRPr="7C697F1B">
        <w:rPr>
          <w:rFonts w:ascii="Times New Roman" w:eastAsia="Times New Roman" w:hAnsi="Times New Roman" w:cs="Times New Roman"/>
          <w:lang w:val="en-GB"/>
        </w:rPr>
        <w:t>legislative proposal to revise the EPPO Regulation.</w:t>
      </w:r>
    </w:p>
    <w:p w14:paraId="5B163840" w14:textId="7F8B8E5A" w:rsidR="4E0095B8" w:rsidRDefault="4AB4F924" w:rsidP="00B545B4">
      <w:pPr>
        <w:jc w:val="both"/>
        <w:rPr>
          <w:rFonts w:ascii="Times New Roman" w:eastAsia="Times New Roman" w:hAnsi="Times New Roman" w:cs="Times New Roman"/>
          <w:lang w:val="en-GB"/>
        </w:rPr>
      </w:pPr>
      <w:r w:rsidRPr="7C697F1B">
        <w:rPr>
          <w:rFonts w:ascii="Times New Roman" w:eastAsia="Times New Roman" w:hAnsi="Times New Roman" w:cs="Times New Roman"/>
          <w:lang w:val="en-GB"/>
        </w:rPr>
        <w:t xml:space="preserve">A revision of the EPPO Regulation can be done in accordance with </w:t>
      </w:r>
      <w:r w:rsidR="686D06B5" w:rsidRPr="7C697F1B">
        <w:rPr>
          <w:rFonts w:ascii="Times New Roman" w:eastAsia="Times New Roman" w:hAnsi="Times New Roman" w:cs="Times New Roman"/>
          <w:lang w:val="en-GB"/>
        </w:rPr>
        <w:t xml:space="preserve">a </w:t>
      </w:r>
      <w:r w:rsidRPr="7C697F1B">
        <w:rPr>
          <w:rFonts w:ascii="Times New Roman" w:eastAsia="Times New Roman" w:hAnsi="Times New Roman" w:cs="Times New Roman"/>
          <w:lang w:val="en-GB"/>
        </w:rPr>
        <w:t>special legislative procedure</w:t>
      </w:r>
      <w:r w:rsidR="10CADC5A" w:rsidRPr="7C697F1B">
        <w:rPr>
          <w:rFonts w:ascii="Times New Roman" w:eastAsia="Times New Roman" w:hAnsi="Times New Roman" w:cs="Times New Roman"/>
          <w:lang w:val="en-GB"/>
        </w:rPr>
        <w:t>, requiring</w:t>
      </w:r>
      <w:r w:rsidR="0E492C14" w:rsidRPr="7C697F1B">
        <w:rPr>
          <w:rFonts w:ascii="Times New Roman" w:eastAsia="Times New Roman" w:hAnsi="Times New Roman" w:cs="Times New Roman"/>
          <w:lang w:val="en-GB"/>
        </w:rPr>
        <w:t xml:space="preserve"> the </w:t>
      </w:r>
      <w:r w:rsidR="0E492C14" w:rsidRPr="7C697F1B">
        <w:rPr>
          <w:rFonts w:ascii="Times New Roman" w:eastAsia="Times New Roman" w:hAnsi="Times New Roman" w:cs="Times New Roman"/>
          <w:color w:val="333333"/>
          <w:lang w:val="en-GB"/>
        </w:rPr>
        <w:t xml:space="preserve">Council to act </w:t>
      </w:r>
      <w:r w:rsidR="297AFB51" w:rsidRPr="7C697F1B">
        <w:rPr>
          <w:rFonts w:ascii="Times New Roman" w:eastAsia="Times New Roman" w:hAnsi="Times New Roman" w:cs="Times New Roman"/>
          <w:color w:val="333333"/>
          <w:lang w:val="en-GB"/>
        </w:rPr>
        <w:t xml:space="preserve">by unanimity of the </w:t>
      </w:r>
      <w:r w:rsidR="297AFB51" w:rsidRPr="7C697F1B">
        <w:rPr>
          <w:rFonts w:ascii="Times New Roman" w:eastAsia="Times New Roman" w:hAnsi="Times New Roman" w:cs="Times New Roman"/>
          <w:lang w:val="en-GB"/>
        </w:rPr>
        <w:t xml:space="preserve">Member States participating in the EPPO, </w:t>
      </w:r>
      <w:r w:rsidR="0E492C14" w:rsidRPr="7C697F1B">
        <w:rPr>
          <w:rFonts w:ascii="Times New Roman" w:eastAsia="Times New Roman" w:hAnsi="Times New Roman" w:cs="Times New Roman"/>
          <w:color w:val="333333"/>
          <w:lang w:val="en-GB"/>
        </w:rPr>
        <w:t xml:space="preserve">after obtaining the consent of the European Parliament. At the same time, </w:t>
      </w:r>
      <w:r w:rsidR="2E938840" w:rsidRPr="7C697F1B">
        <w:rPr>
          <w:rFonts w:ascii="Times New Roman" w:eastAsia="Times New Roman" w:hAnsi="Times New Roman" w:cs="Times New Roman"/>
          <w:color w:val="333333"/>
          <w:lang w:val="en-GB"/>
        </w:rPr>
        <w:t>in accordance with</w:t>
      </w:r>
      <w:r w:rsidR="3291CEC8" w:rsidRPr="7C697F1B">
        <w:rPr>
          <w:rFonts w:ascii="Times New Roman" w:eastAsia="Times New Roman" w:hAnsi="Times New Roman" w:cs="Times New Roman"/>
          <w:color w:val="333333"/>
          <w:lang w:val="en-GB"/>
        </w:rPr>
        <w:t xml:space="preserve"> </w:t>
      </w:r>
      <w:r w:rsidR="0E492C14" w:rsidRPr="7C697F1B">
        <w:rPr>
          <w:rFonts w:ascii="Times New Roman" w:eastAsia="Times New Roman" w:hAnsi="Times New Roman" w:cs="Times New Roman"/>
          <w:color w:val="333333"/>
          <w:lang w:val="en-GB"/>
        </w:rPr>
        <w:t>Article 33</w:t>
      </w:r>
      <w:r w:rsidR="23D0C1D6" w:rsidRPr="7C697F1B">
        <w:rPr>
          <w:rFonts w:ascii="Times New Roman" w:eastAsia="Times New Roman" w:hAnsi="Times New Roman" w:cs="Times New Roman"/>
          <w:color w:val="333333"/>
          <w:lang w:val="en-GB"/>
        </w:rPr>
        <w:t>3</w:t>
      </w:r>
      <w:r w:rsidR="50C6B4A6" w:rsidRPr="7C697F1B">
        <w:rPr>
          <w:rFonts w:ascii="Times New Roman" w:eastAsia="Times New Roman" w:hAnsi="Times New Roman" w:cs="Times New Roman"/>
          <w:color w:val="333333"/>
          <w:lang w:val="en-GB"/>
        </w:rPr>
        <w:t>(2)</w:t>
      </w:r>
      <w:r w:rsidR="0E492C14" w:rsidRPr="7C697F1B">
        <w:rPr>
          <w:rFonts w:ascii="Times New Roman" w:eastAsia="Times New Roman" w:hAnsi="Times New Roman" w:cs="Times New Roman"/>
          <w:color w:val="333333"/>
          <w:lang w:val="en-GB"/>
        </w:rPr>
        <w:t xml:space="preserve"> TFE</w:t>
      </w:r>
      <w:r w:rsidR="1A8D2FE8" w:rsidRPr="7C697F1B">
        <w:rPr>
          <w:rFonts w:ascii="Times New Roman" w:eastAsia="Times New Roman" w:hAnsi="Times New Roman" w:cs="Times New Roman"/>
          <w:color w:val="333333"/>
          <w:lang w:val="en-GB"/>
        </w:rPr>
        <w:t xml:space="preserve">U, </w:t>
      </w:r>
      <w:r w:rsidR="2DE07439" w:rsidRPr="7C697F1B">
        <w:rPr>
          <w:rFonts w:ascii="Times New Roman" w:eastAsia="Times New Roman" w:hAnsi="Times New Roman" w:cs="Times New Roman"/>
          <w:color w:val="333333"/>
          <w:lang w:val="en-GB"/>
        </w:rPr>
        <w:t xml:space="preserve">where a provision of the Treaties which may be applied in the context of enhanced cooperation stipulates that the Council shall adopt acts under a special legislative procedure, </w:t>
      </w:r>
      <w:r w:rsidR="1C98FE75" w:rsidRPr="7C697F1B">
        <w:rPr>
          <w:rFonts w:ascii="Times New Roman" w:eastAsia="Times New Roman" w:hAnsi="Times New Roman" w:cs="Times New Roman"/>
          <w:color w:val="333333"/>
          <w:lang w:val="en-GB"/>
        </w:rPr>
        <w:t xml:space="preserve">the Council, by unanimity, </w:t>
      </w:r>
      <w:r w:rsidR="29AD03E2" w:rsidRPr="7C697F1B">
        <w:rPr>
          <w:rFonts w:ascii="Times New Roman" w:eastAsia="Times New Roman" w:hAnsi="Times New Roman" w:cs="Times New Roman"/>
          <w:color w:val="333333"/>
          <w:lang w:val="en-GB"/>
        </w:rPr>
        <w:t xml:space="preserve">may </w:t>
      </w:r>
      <w:r w:rsidR="1C98FE75" w:rsidRPr="7C697F1B">
        <w:rPr>
          <w:rFonts w:ascii="Times New Roman" w:eastAsia="Times New Roman" w:hAnsi="Times New Roman" w:cs="Times New Roman"/>
          <w:lang w:val="en-GB"/>
        </w:rPr>
        <w:t>adopt a decision stipulating that it will act under the ordinary legislative procedure</w:t>
      </w:r>
      <w:r w:rsidR="41A2665A" w:rsidRPr="7C697F1B">
        <w:rPr>
          <w:rFonts w:ascii="Times New Roman" w:eastAsia="Times New Roman" w:hAnsi="Times New Roman" w:cs="Times New Roman"/>
          <w:lang w:val="en-GB"/>
        </w:rPr>
        <w:t xml:space="preserve">. The activation of this </w:t>
      </w:r>
      <w:proofErr w:type="spellStart"/>
      <w:r w:rsidR="41A2665A" w:rsidRPr="7C697F1B">
        <w:rPr>
          <w:rFonts w:ascii="Times New Roman" w:eastAsia="Times New Roman" w:hAnsi="Times New Roman" w:cs="Times New Roman"/>
          <w:lang w:val="en-GB"/>
        </w:rPr>
        <w:t>passerelle</w:t>
      </w:r>
      <w:proofErr w:type="spellEnd"/>
      <w:r w:rsidR="41A2665A" w:rsidRPr="7C697F1B">
        <w:rPr>
          <w:rFonts w:ascii="Times New Roman" w:eastAsia="Times New Roman" w:hAnsi="Times New Roman" w:cs="Times New Roman"/>
          <w:lang w:val="en-GB"/>
        </w:rPr>
        <w:t xml:space="preserve"> clause </w:t>
      </w:r>
      <w:r w:rsidR="194F957A" w:rsidRPr="7C697F1B">
        <w:rPr>
          <w:rFonts w:ascii="Times New Roman" w:eastAsia="Times New Roman" w:hAnsi="Times New Roman" w:cs="Times New Roman"/>
          <w:lang w:val="en-GB"/>
        </w:rPr>
        <w:t xml:space="preserve">would therefore allow to modify the EPPO Regulation by </w:t>
      </w:r>
      <w:r w:rsidR="053E4E6D" w:rsidRPr="7C697F1B">
        <w:rPr>
          <w:rFonts w:ascii="Times New Roman" w:eastAsia="Times New Roman" w:hAnsi="Times New Roman" w:cs="Times New Roman"/>
          <w:lang w:val="en-GB"/>
        </w:rPr>
        <w:t>qualified majority</w:t>
      </w:r>
      <w:r w:rsidR="6C28D46F" w:rsidRPr="7C697F1B">
        <w:rPr>
          <w:rFonts w:ascii="Times New Roman" w:eastAsia="Times New Roman" w:hAnsi="Times New Roman" w:cs="Times New Roman"/>
          <w:lang w:val="en-GB"/>
        </w:rPr>
        <w:t xml:space="preserve"> of the Member States participating in the EPPO</w:t>
      </w:r>
      <w:r w:rsidR="445BE96D" w:rsidRPr="7C697F1B">
        <w:rPr>
          <w:rFonts w:ascii="Times New Roman" w:eastAsia="Times New Roman" w:hAnsi="Times New Roman" w:cs="Times New Roman"/>
          <w:lang w:val="en-GB"/>
        </w:rPr>
        <w:t>.</w:t>
      </w:r>
    </w:p>
    <w:p w14:paraId="59219DC0" w14:textId="752604B4" w:rsidR="45204093" w:rsidRDefault="755233FD" w:rsidP="00B545B4">
      <w:pPr>
        <w:spacing w:before="240" w:after="60"/>
        <w:jc w:val="both"/>
        <w:rPr>
          <w:rFonts w:ascii="Times New Roman" w:eastAsia="Times New Roman" w:hAnsi="Times New Roman" w:cs="Times New Roman"/>
          <w:b/>
          <w:bCs/>
          <w:lang w:val="en-GB"/>
        </w:rPr>
      </w:pPr>
      <w:r w:rsidRPr="73BE0CF0">
        <w:rPr>
          <w:rFonts w:ascii="Times New Roman" w:eastAsia="Times New Roman" w:hAnsi="Times New Roman" w:cs="Times New Roman"/>
          <w:b/>
          <w:bCs/>
          <w:lang w:val="en-GB"/>
        </w:rPr>
        <w:t xml:space="preserve">2) </w:t>
      </w:r>
      <w:r w:rsidR="45204093" w:rsidRPr="73BE0CF0">
        <w:rPr>
          <w:rFonts w:ascii="Times New Roman" w:eastAsia="Times New Roman" w:hAnsi="Times New Roman" w:cs="Times New Roman"/>
          <w:b/>
          <w:bCs/>
          <w:lang w:val="en-GB"/>
        </w:rPr>
        <w:t>The EPPO’s competence and its possible extension</w:t>
      </w:r>
    </w:p>
    <w:p w14:paraId="312304D5" w14:textId="77777777" w:rsidR="008109FF" w:rsidRDefault="5A1366F5" w:rsidP="00B545B4">
      <w:pPr>
        <w:spacing w:before="240" w:after="0"/>
        <w:jc w:val="both"/>
        <w:rPr>
          <w:rFonts w:ascii="Times New Roman" w:eastAsia="Times New Roman" w:hAnsi="Times New Roman" w:cs="Times New Roman"/>
          <w:lang w:val="en-GB"/>
        </w:rPr>
      </w:pPr>
      <w:r w:rsidRPr="188523D1">
        <w:rPr>
          <w:rFonts w:ascii="Times New Roman" w:eastAsia="Times New Roman" w:hAnsi="Times New Roman" w:cs="Times New Roman"/>
          <w:lang w:val="en-GB"/>
        </w:rPr>
        <w:t xml:space="preserve">The EPPO is currently competent for: </w:t>
      </w:r>
    </w:p>
    <w:p w14:paraId="2EB76A4D" w14:textId="2E845A7F" w:rsidR="008109FF" w:rsidRPr="00512E70" w:rsidRDefault="5A1366F5" w:rsidP="00512E70">
      <w:pPr>
        <w:pStyle w:val="ListParagraph"/>
        <w:numPr>
          <w:ilvl w:val="0"/>
          <w:numId w:val="12"/>
        </w:numPr>
        <w:spacing w:after="0"/>
        <w:jc w:val="both"/>
        <w:rPr>
          <w:rFonts w:ascii="Times New Roman" w:eastAsia="Times New Roman" w:hAnsi="Times New Roman" w:cs="Times New Roman"/>
          <w:lang w:val="en-GB"/>
        </w:rPr>
      </w:pPr>
      <w:r w:rsidRPr="00512E70">
        <w:rPr>
          <w:rFonts w:ascii="Times New Roman" w:eastAsia="Times New Roman" w:hAnsi="Times New Roman" w:cs="Times New Roman"/>
          <w:lang w:val="en-GB"/>
        </w:rPr>
        <w:t>crimes affecting the Union’s financial interests, as defined in Directive (EU) 2017/1371 (PIF Directive), i.e. fraud, corruption, misappropriation and money laundering of property derived from these crimes</w:t>
      </w:r>
      <w:r w:rsidR="00841162" w:rsidRPr="00512E70">
        <w:rPr>
          <w:rFonts w:ascii="Times New Roman" w:eastAsia="Times New Roman" w:hAnsi="Times New Roman" w:cs="Times New Roman"/>
          <w:lang w:val="en-GB"/>
        </w:rPr>
        <w:t xml:space="preserve"> (‘PIF crimes’</w:t>
      </w:r>
      <w:proofErr w:type="gramStart"/>
      <w:r w:rsidR="00841162" w:rsidRPr="00512E70">
        <w:rPr>
          <w:rFonts w:ascii="Times New Roman" w:eastAsia="Times New Roman" w:hAnsi="Times New Roman" w:cs="Times New Roman"/>
          <w:lang w:val="en-GB"/>
        </w:rPr>
        <w:t>)</w:t>
      </w:r>
      <w:r w:rsidRPr="00512E70">
        <w:rPr>
          <w:rFonts w:ascii="Times New Roman" w:eastAsia="Times New Roman" w:hAnsi="Times New Roman" w:cs="Times New Roman"/>
          <w:lang w:val="en-GB"/>
        </w:rPr>
        <w:t>;</w:t>
      </w:r>
      <w:proofErr w:type="gramEnd"/>
      <w:r w:rsidRPr="00512E70">
        <w:rPr>
          <w:rFonts w:ascii="Times New Roman" w:eastAsia="Times New Roman" w:hAnsi="Times New Roman" w:cs="Times New Roman"/>
          <w:lang w:val="en-GB"/>
        </w:rPr>
        <w:t xml:space="preserve"> </w:t>
      </w:r>
    </w:p>
    <w:p w14:paraId="5FE502EF" w14:textId="10C0FB0D" w:rsidR="008109FF" w:rsidRDefault="5A1366F5" w:rsidP="008109FF">
      <w:pPr>
        <w:pStyle w:val="ListParagraph"/>
        <w:numPr>
          <w:ilvl w:val="0"/>
          <w:numId w:val="12"/>
        </w:numPr>
        <w:spacing w:after="0"/>
        <w:jc w:val="both"/>
        <w:rPr>
          <w:rFonts w:ascii="Times New Roman" w:eastAsia="Times New Roman" w:hAnsi="Times New Roman" w:cs="Times New Roman"/>
          <w:lang w:val="en-GB"/>
        </w:rPr>
      </w:pPr>
      <w:r w:rsidRPr="00512E70">
        <w:rPr>
          <w:rFonts w:ascii="Times New Roman" w:eastAsia="Times New Roman" w:hAnsi="Times New Roman" w:cs="Times New Roman"/>
          <w:lang w:val="en-GB"/>
        </w:rPr>
        <w:t xml:space="preserve">crimes inextricably linked to PIF crimes; and </w:t>
      </w:r>
    </w:p>
    <w:p w14:paraId="1374FA4E" w14:textId="20B4342B" w:rsidR="008109FF" w:rsidRPr="00B545B4" w:rsidRDefault="5A1366F5" w:rsidP="00B545B4">
      <w:pPr>
        <w:pStyle w:val="ListParagraph"/>
        <w:numPr>
          <w:ilvl w:val="0"/>
          <w:numId w:val="12"/>
        </w:numPr>
        <w:jc w:val="both"/>
        <w:rPr>
          <w:rFonts w:ascii="Times New Roman" w:eastAsia="Times New Roman" w:hAnsi="Times New Roman" w:cs="Times New Roman"/>
          <w:lang w:val="en-GB"/>
        </w:rPr>
      </w:pPr>
      <w:r w:rsidRPr="00512E70">
        <w:rPr>
          <w:rFonts w:ascii="Times New Roman" w:eastAsia="Times New Roman" w:hAnsi="Times New Roman" w:cs="Times New Roman"/>
          <w:lang w:val="en-GB"/>
        </w:rPr>
        <w:t>offences regarding participation in a criminal organisation, if the focus of the criminal organisation is to commit PIF offences.</w:t>
      </w:r>
    </w:p>
    <w:p w14:paraId="78F95AD0" w14:textId="51C03691" w:rsidR="5A1366F5" w:rsidRDefault="23FE42A2" w:rsidP="00B545B4">
      <w:pPr>
        <w:jc w:val="both"/>
        <w:rPr>
          <w:rFonts w:ascii="Times New Roman" w:eastAsia="Times New Roman" w:hAnsi="Times New Roman" w:cs="Times New Roman"/>
        </w:rPr>
      </w:pPr>
      <w:r w:rsidRPr="54BF5655">
        <w:rPr>
          <w:rFonts w:ascii="Times New Roman" w:eastAsia="Times New Roman" w:hAnsi="Times New Roman" w:cs="Times New Roman"/>
          <w:lang w:val="en-GB"/>
        </w:rPr>
        <w:t>Pursuant to Article 86(4) TFEU, an extension of the EPPO’s competence to any area of ‘serious crime having a cross-border dimension’</w:t>
      </w:r>
      <w:r w:rsidR="516A53B8" w:rsidRPr="54BF5655">
        <w:rPr>
          <w:rFonts w:ascii="Times New Roman" w:eastAsia="Times New Roman" w:hAnsi="Times New Roman" w:cs="Times New Roman"/>
          <w:lang w:val="en-GB"/>
        </w:rPr>
        <w:t>,</w:t>
      </w:r>
      <w:r w:rsidR="36C54C42" w:rsidRPr="54BF5655">
        <w:rPr>
          <w:rFonts w:ascii="Times New Roman" w:eastAsia="Times New Roman" w:hAnsi="Times New Roman" w:cs="Times New Roman"/>
          <w:lang w:val="en-GB"/>
        </w:rPr>
        <w:t xml:space="preserve"> beyond </w:t>
      </w:r>
      <w:r w:rsidR="4072A814" w:rsidRPr="54BF5655">
        <w:rPr>
          <w:rFonts w:ascii="Times New Roman" w:eastAsia="Times New Roman" w:hAnsi="Times New Roman" w:cs="Times New Roman"/>
          <w:lang w:val="en-GB"/>
        </w:rPr>
        <w:t>crim</w:t>
      </w:r>
      <w:r w:rsidR="36C54C42" w:rsidRPr="54BF5655">
        <w:rPr>
          <w:rFonts w:ascii="Times New Roman" w:eastAsia="Times New Roman" w:hAnsi="Times New Roman" w:cs="Times New Roman"/>
          <w:lang w:val="en-GB"/>
        </w:rPr>
        <w:t xml:space="preserve">e </w:t>
      </w:r>
      <w:r w:rsidR="4072A814" w:rsidRPr="54BF5655">
        <w:rPr>
          <w:rFonts w:ascii="Times New Roman" w:eastAsia="Times New Roman" w:hAnsi="Times New Roman" w:cs="Times New Roman"/>
          <w:lang w:val="en-GB"/>
        </w:rPr>
        <w:t xml:space="preserve">affecting the </w:t>
      </w:r>
      <w:r w:rsidR="36C54C42" w:rsidRPr="54BF5655">
        <w:rPr>
          <w:rFonts w:ascii="Times New Roman" w:eastAsia="Times New Roman" w:hAnsi="Times New Roman" w:cs="Times New Roman"/>
          <w:lang w:val="en-GB"/>
        </w:rPr>
        <w:t>Union’s financial interests</w:t>
      </w:r>
      <w:r w:rsidR="1E6CEFB8" w:rsidRPr="54BF5655">
        <w:rPr>
          <w:rFonts w:ascii="Times New Roman" w:eastAsia="Times New Roman" w:hAnsi="Times New Roman" w:cs="Times New Roman"/>
          <w:lang w:val="en-GB"/>
        </w:rPr>
        <w:t xml:space="preserve">, </w:t>
      </w:r>
      <w:r w:rsidRPr="54BF5655">
        <w:rPr>
          <w:rFonts w:ascii="Times New Roman" w:eastAsia="Times New Roman" w:hAnsi="Times New Roman" w:cs="Times New Roman"/>
          <w:lang w:val="en-GB"/>
        </w:rPr>
        <w:t xml:space="preserve">requires a </w:t>
      </w:r>
      <w:r w:rsidR="5581C625" w:rsidRPr="54BF5655">
        <w:rPr>
          <w:rFonts w:ascii="Times New Roman" w:eastAsia="Times New Roman" w:hAnsi="Times New Roman" w:cs="Times New Roman"/>
          <w:lang w:val="en-GB"/>
        </w:rPr>
        <w:t xml:space="preserve">unanimous </w:t>
      </w:r>
      <w:r w:rsidRPr="54BF5655">
        <w:rPr>
          <w:rFonts w:ascii="Times New Roman" w:eastAsia="Times New Roman" w:hAnsi="Times New Roman" w:cs="Times New Roman"/>
          <w:lang w:val="en-GB"/>
        </w:rPr>
        <w:t xml:space="preserve">decision of the European Council </w:t>
      </w:r>
      <w:r w:rsidR="6A5FE0D3" w:rsidRPr="54BF5655">
        <w:rPr>
          <w:rFonts w:ascii="Times New Roman" w:eastAsia="Times New Roman" w:hAnsi="Times New Roman" w:cs="Times New Roman"/>
          <w:lang w:val="en-GB"/>
        </w:rPr>
        <w:t xml:space="preserve">(with all its </w:t>
      </w:r>
      <w:r w:rsidRPr="54BF5655">
        <w:rPr>
          <w:rFonts w:ascii="Times New Roman" w:eastAsia="Times New Roman" w:hAnsi="Times New Roman" w:cs="Times New Roman"/>
          <w:lang w:val="en-GB"/>
        </w:rPr>
        <w:t xml:space="preserve">27 </w:t>
      </w:r>
      <w:r w:rsidR="6D7E4731" w:rsidRPr="54BF5655">
        <w:rPr>
          <w:rFonts w:ascii="Times New Roman" w:eastAsia="Times New Roman" w:hAnsi="Times New Roman" w:cs="Times New Roman"/>
          <w:lang w:val="en-GB"/>
        </w:rPr>
        <w:t>members)</w:t>
      </w:r>
      <w:r w:rsidRPr="54BF5655">
        <w:rPr>
          <w:rFonts w:ascii="Times New Roman" w:eastAsia="Times New Roman" w:hAnsi="Times New Roman" w:cs="Times New Roman"/>
          <w:lang w:val="en-GB"/>
        </w:rPr>
        <w:t>, which is to be taken after obtaining the consent of the European Parliament and after consulting the Commission.</w:t>
      </w:r>
    </w:p>
    <w:p w14:paraId="3AC446B5" w14:textId="3172B5D4" w:rsidR="008109FF" w:rsidRDefault="6A1D05D9" w:rsidP="00B545B4">
      <w:pPr>
        <w:jc w:val="both"/>
        <w:rPr>
          <w:rFonts w:ascii="Times New Roman" w:eastAsia="Times New Roman" w:hAnsi="Times New Roman" w:cs="Times New Roman"/>
        </w:rPr>
      </w:pPr>
      <w:r w:rsidRPr="188523D1">
        <w:rPr>
          <w:rFonts w:ascii="Times New Roman" w:eastAsia="Times New Roman" w:hAnsi="Times New Roman" w:cs="Times New Roman"/>
        </w:rPr>
        <w:t>The political guidelines</w:t>
      </w:r>
      <w:r w:rsidR="2490B833" w:rsidRPr="188523D1">
        <w:rPr>
          <w:rFonts w:ascii="Times New Roman" w:eastAsia="Times New Roman" w:hAnsi="Times New Roman" w:cs="Times New Roman"/>
        </w:rPr>
        <w:t xml:space="preserve"> of President von der Leyen</w:t>
      </w:r>
      <w:r w:rsidRPr="188523D1">
        <w:rPr>
          <w:rFonts w:ascii="Times New Roman" w:eastAsia="Times New Roman" w:hAnsi="Times New Roman" w:cs="Times New Roman"/>
        </w:rPr>
        <w:t xml:space="preserve"> and the mission letter of Commissioner McGrath require a reflection on areas in which the EPPO </w:t>
      </w:r>
      <w:r w:rsidR="008109FF">
        <w:rPr>
          <w:rFonts w:ascii="Times New Roman" w:eastAsia="Times New Roman" w:hAnsi="Times New Roman" w:cs="Times New Roman"/>
        </w:rPr>
        <w:t>might</w:t>
      </w:r>
      <w:r w:rsidRPr="188523D1">
        <w:rPr>
          <w:rFonts w:ascii="Times New Roman" w:eastAsia="Times New Roman" w:hAnsi="Times New Roman" w:cs="Times New Roman"/>
        </w:rPr>
        <w:t xml:space="preserve"> need more powers to look at cross-border serious crime, in particular corruption impact</w:t>
      </w:r>
      <w:r w:rsidR="008109FF">
        <w:rPr>
          <w:rFonts w:ascii="Times New Roman" w:eastAsia="Times New Roman" w:hAnsi="Times New Roman" w:cs="Times New Roman"/>
        </w:rPr>
        <w:t>ing</w:t>
      </w:r>
      <w:r w:rsidRPr="188523D1">
        <w:rPr>
          <w:rFonts w:ascii="Times New Roman" w:eastAsia="Times New Roman" w:hAnsi="Times New Roman" w:cs="Times New Roman"/>
        </w:rPr>
        <w:t xml:space="preserve"> Union funds and cannot be handled alone by Member States. </w:t>
      </w:r>
    </w:p>
    <w:p w14:paraId="4AC71E01" w14:textId="334719BF" w:rsidR="5A1366F5" w:rsidRDefault="00A57173" w:rsidP="00B545B4">
      <w:pPr>
        <w:jc w:val="both"/>
        <w:rPr>
          <w:rFonts w:ascii="Times New Roman" w:eastAsia="Times New Roman" w:hAnsi="Times New Roman" w:cs="Times New Roman"/>
        </w:rPr>
      </w:pPr>
      <w:r w:rsidRPr="188523D1">
        <w:rPr>
          <w:rFonts w:ascii="Times New Roman" w:eastAsia="Times New Roman" w:hAnsi="Times New Roman" w:cs="Times New Roman"/>
        </w:rPr>
        <w:t>I</w:t>
      </w:r>
      <w:r w:rsidR="126AF7EE" w:rsidRPr="188523D1">
        <w:rPr>
          <w:rFonts w:ascii="Times New Roman" w:eastAsia="Times New Roman" w:hAnsi="Times New Roman" w:cs="Times New Roman"/>
        </w:rPr>
        <w:t>n the past years</w:t>
      </w:r>
      <w:r w:rsidRPr="188523D1">
        <w:rPr>
          <w:rFonts w:ascii="Times New Roman" w:eastAsia="Times New Roman" w:hAnsi="Times New Roman" w:cs="Times New Roman"/>
        </w:rPr>
        <w:t>,</w:t>
      </w:r>
      <w:r w:rsidR="12809B4C" w:rsidRPr="188523D1">
        <w:rPr>
          <w:rFonts w:ascii="Times New Roman" w:eastAsia="Times New Roman" w:hAnsi="Times New Roman" w:cs="Times New Roman"/>
        </w:rPr>
        <w:t xml:space="preserve"> </w:t>
      </w:r>
      <w:r w:rsidR="44C2690F" w:rsidRPr="188523D1">
        <w:rPr>
          <w:rFonts w:ascii="Times New Roman" w:eastAsia="Times New Roman" w:hAnsi="Times New Roman" w:cs="Times New Roman"/>
        </w:rPr>
        <w:t xml:space="preserve">the possibility of extending the competence of the EPPO </w:t>
      </w:r>
      <w:r w:rsidR="3759066B" w:rsidRPr="188523D1">
        <w:rPr>
          <w:rFonts w:ascii="Times New Roman" w:eastAsia="Times New Roman" w:hAnsi="Times New Roman" w:cs="Times New Roman"/>
        </w:rPr>
        <w:t xml:space="preserve">has been </w:t>
      </w:r>
      <w:r w:rsidR="000A17EE">
        <w:rPr>
          <w:rFonts w:ascii="Times New Roman" w:eastAsia="Times New Roman" w:hAnsi="Times New Roman" w:cs="Times New Roman"/>
        </w:rPr>
        <w:t xml:space="preserve">discussed with a view to </w:t>
      </w:r>
      <w:proofErr w:type="gramStart"/>
      <w:r w:rsidR="000A17EE">
        <w:rPr>
          <w:rFonts w:ascii="Times New Roman" w:eastAsia="Times New Roman" w:hAnsi="Times New Roman" w:cs="Times New Roman"/>
        </w:rPr>
        <w:t>a number of</w:t>
      </w:r>
      <w:proofErr w:type="gramEnd"/>
      <w:r w:rsidR="3759066B" w:rsidRPr="188523D1">
        <w:rPr>
          <w:rFonts w:ascii="Times New Roman" w:eastAsia="Times New Roman" w:hAnsi="Times New Roman" w:cs="Times New Roman"/>
        </w:rPr>
        <w:t xml:space="preserve"> areas, including cross-border terrorism, environmental crime and </w:t>
      </w:r>
      <w:r w:rsidR="44C2690F" w:rsidRPr="188523D1">
        <w:rPr>
          <w:rFonts w:ascii="Times New Roman" w:eastAsia="Times New Roman" w:hAnsi="Times New Roman" w:cs="Times New Roman"/>
        </w:rPr>
        <w:t>violation of Union restrictive measures</w:t>
      </w:r>
      <w:r w:rsidR="501D2F0E" w:rsidRPr="188523D1">
        <w:rPr>
          <w:rFonts w:ascii="Times New Roman" w:eastAsia="Times New Roman" w:hAnsi="Times New Roman" w:cs="Times New Roman"/>
        </w:rPr>
        <w:t xml:space="preserve">. In particular, the latter </w:t>
      </w:r>
      <w:r w:rsidR="44C2690F" w:rsidRPr="188523D1">
        <w:rPr>
          <w:rFonts w:ascii="Times New Roman" w:eastAsia="Times New Roman" w:hAnsi="Times New Roman" w:cs="Times New Roman"/>
        </w:rPr>
        <w:t>has been extensively debated</w:t>
      </w:r>
      <w:r w:rsidR="000A17EE">
        <w:rPr>
          <w:rFonts w:ascii="Times New Roman" w:eastAsia="Times New Roman" w:hAnsi="Times New Roman" w:cs="Times New Roman"/>
        </w:rPr>
        <w:t xml:space="preserve"> in the institutions</w:t>
      </w:r>
      <w:r w:rsidR="44C2690F" w:rsidRPr="188523D1">
        <w:rPr>
          <w:rFonts w:ascii="Times New Roman" w:eastAsia="Times New Roman" w:hAnsi="Times New Roman" w:cs="Times New Roman"/>
        </w:rPr>
        <w:t xml:space="preserve">, </w:t>
      </w:r>
      <w:r w:rsidR="000A17EE">
        <w:rPr>
          <w:rFonts w:ascii="Times New Roman" w:eastAsia="Times New Roman" w:hAnsi="Times New Roman" w:cs="Times New Roman"/>
        </w:rPr>
        <w:t>for example following</w:t>
      </w:r>
      <w:r w:rsidR="44C2690F" w:rsidRPr="188523D1">
        <w:rPr>
          <w:rFonts w:ascii="Times New Roman" w:eastAsia="Times New Roman" w:hAnsi="Times New Roman" w:cs="Times New Roman"/>
        </w:rPr>
        <w:t xml:space="preserve"> a statement from the German and French Ministers of Justice of November 2022, speeches of the European Chief Prosecutor and calls from the European Parliament.</w:t>
      </w:r>
      <w:r w:rsidR="0BA1C7A8" w:rsidRPr="188523D1">
        <w:rPr>
          <w:rFonts w:ascii="Times New Roman" w:eastAsia="Times New Roman" w:hAnsi="Times New Roman" w:cs="Times New Roman"/>
        </w:rPr>
        <w:t xml:space="preserve"> </w:t>
      </w:r>
    </w:p>
    <w:p w14:paraId="069A155A" w14:textId="774AF194" w:rsidR="5263AAAB" w:rsidRDefault="14BC4157" w:rsidP="73BE0CF0">
      <w:pPr>
        <w:spacing w:before="240"/>
        <w:jc w:val="both"/>
        <w:rPr>
          <w:rFonts w:ascii="Times New Roman" w:eastAsia="Times New Roman" w:hAnsi="Times New Roman" w:cs="Times New Roman"/>
          <w:b/>
          <w:bCs/>
          <w:color w:val="000000" w:themeColor="text1"/>
          <w:lang w:val="en-GB"/>
        </w:rPr>
      </w:pPr>
      <w:r w:rsidRPr="73BE0CF0">
        <w:rPr>
          <w:rFonts w:ascii="Times New Roman" w:eastAsia="Times New Roman" w:hAnsi="Times New Roman" w:cs="Times New Roman"/>
          <w:b/>
          <w:bCs/>
          <w:color w:val="000000" w:themeColor="text1"/>
          <w:lang w:val="en-GB"/>
        </w:rPr>
        <w:t xml:space="preserve">3) </w:t>
      </w:r>
      <w:r w:rsidR="0E741470" w:rsidRPr="73BE0CF0">
        <w:rPr>
          <w:rFonts w:ascii="Times New Roman" w:eastAsia="Times New Roman" w:hAnsi="Times New Roman" w:cs="Times New Roman"/>
          <w:b/>
          <w:bCs/>
          <w:color w:val="000000" w:themeColor="text1"/>
          <w:lang w:val="en-GB"/>
        </w:rPr>
        <w:t xml:space="preserve">The EPPO’s relations with other </w:t>
      </w:r>
      <w:r w:rsidR="07BAD878" w:rsidRPr="73BE0CF0">
        <w:rPr>
          <w:rFonts w:ascii="Times New Roman" w:eastAsia="Times New Roman" w:hAnsi="Times New Roman" w:cs="Times New Roman"/>
          <w:b/>
          <w:bCs/>
          <w:color w:val="000000" w:themeColor="text1"/>
          <w:lang w:val="en-GB"/>
        </w:rPr>
        <w:t xml:space="preserve">relevant </w:t>
      </w:r>
      <w:r w:rsidR="0E741470" w:rsidRPr="73BE0CF0">
        <w:rPr>
          <w:rFonts w:ascii="Times New Roman" w:eastAsia="Times New Roman" w:hAnsi="Times New Roman" w:cs="Times New Roman"/>
          <w:b/>
          <w:bCs/>
          <w:color w:val="000000" w:themeColor="text1"/>
          <w:lang w:val="en-GB"/>
        </w:rPr>
        <w:t>EU agencies and bodies</w:t>
      </w:r>
    </w:p>
    <w:p w14:paraId="70F75308" w14:textId="09A739C7" w:rsidR="4E27A871" w:rsidRDefault="009E4AED" w:rsidP="73BE0CF0">
      <w:pPr>
        <w:spacing w:after="120"/>
        <w:jc w:val="both"/>
        <w:rPr>
          <w:rFonts w:ascii="Times New Roman" w:eastAsia="Times New Roman" w:hAnsi="Times New Roman" w:cs="Times New Roman"/>
          <w:sz w:val="28"/>
          <w:szCs w:val="28"/>
          <w:lang w:val="en-GB"/>
        </w:rPr>
      </w:pPr>
      <w:r w:rsidRPr="73BE0CF0">
        <w:rPr>
          <w:rFonts w:ascii="Times New Roman" w:eastAsia="Times New Roman" w:hAnsi="Times New Roman" w:cs="Times New Roman"/>
          <w:color w:val="202122"/>
          <w:lang w:val="en-GB"/>
        </w:rPr>
        <w:lastRenderedPageBreak/>
        <w:t>T</w:t>
      </w:r>
      <w:r w:rsidR="439DF072" w:rsidRPr="73BE0CF0">
        <w:rPr>
          <w:rFonts w:ascii="Times New Roman" w:eastAsia="Times New Roman" w:hAnsi="Times New Roman" w:cs="Times New Roman"/>
          <w:lang w:val="en-GB"/>
        </w:rPr>
        <w:t>he EPPO has concluded several working arrangements</w:t>
      </w:r>
      <w:r w:rsidRPr="73BE0CF0">
        <w:rPr>
          <w:rFonts w:ascii="Times New Roman" w:eastAsia="Times New Roman" w:hAnsi="Times New Roman" w:cs="Times New Roman"/>
          <w:lang w:val="en-GB"/>
        </w:rPr>
        <w:t xml:space="preserve"> with other EU agencies and bodies</w:t>
      </w:r>
      <w:r w:rsidR="439DF072" w:rsidRPr="73BE0CF0">
        <w:rPr>
          <w:rFonts w:ascii="Times New Roman" w:eastAsia="Times New Roman" w:hAnsi="Times New Roman" w:cs="Times New Roman"/>
          <w:lang w:val="en-GB"/>
        </w:rPr>
        <w:t>, including with Eurojust, Europol and OLAF</w:t>
      </w:r>
      <w:r w:rsidR="6B4C22CA" w:rsidRPr="73BE0CF0">
        <w:rPr>
          <w:rFonts w:ascii="Times New Roman" w:eastAsia="Times New Roman" w:hAnsi="Times New Roman" w:cs="Times New Roman"/>
          <w:lang w:val="en-GB"/>
        </w:rPr>
        <w:t>.</w:t>
      </w:r>
      <w:r w:rsidR="7361BFDE" w:rsidRPr="73BE0CF0">
        <w:rPr>
          <w:rFonts w:ascii="Times New Roman" w:eastAsia="Times New Roman" w:hAnsi="Times New Roman" w:cs="Times New Roman"/>
          <w:lang w:val="en-GB"/>
        </w:rPr>
        <w:t xml:space="preserve"> </w:t>
      </w:r>
      <w:r w:rsidR="5B66DAAA" w:rsidRPr="73BE0CF0">
        <w:rPr>
          <w:rFonts w:ascii="Times New Roman" w:eastAsia="Times New Roman" w:hAnsi="Times New Roman" w:cs="Times New Roman"/>
          <w:lang w:val="en-GB"/>
        </w:rPr>
        <w:t xml:space="preserve">These </w:t>
      </w:r>
      <w:r w:rsidR="27806575" w:rsidRPr="73BE0CF0">
        <w:rPr>
          <w:rFonts w:ascii="Times New Roman" w:eastAsia="Times New Roman" w:hAnsi="Times New Roman" w:cs="Times New Roman"/>
          <w:lang w:val="en-GB"/>
        </w:rPr>
        <w:t xml:space="preserve">arrangements </w:t>
      </w:r>
      <w:r w:rsidR="5B66DAAA" w:rsidRPr="73BE0CF0">
        <w:rPr>
          <w:rFonts w:ascii="Times New Roman" w:eastAsia="Times New Roman" w:hAnsi="Times New Roman" w:cs="Times New Roman"/>
          <w:lang w:val="en-GB"/>
        </w:rPr>
        <w:t xml:space="preserve">include provisions on cooperation in institutional, strategic and operational matters applicable to all areas of their respective competences, and the establishment of Liaison Teams. </w:t>
      </w:r>
      <w:r w:rsidR="439DF072" w:rsidRPr="73BE0CF0">
        <w:rPr>
          <w:rFonts w:ascii="Times New Roman" w:eastAsia="Times New Roman" w:hAnsi="Times New Roman" w:cs="Times New Roman"/>
          <w:lang w:val="en-GB"/>
        </w:rPr>
        <w:t>Cooperative relations among these actors</w:t>
      </w:r>
      <w:r w:rsidR="0863376F" w:rsidRPr="73BE0CF0">
        <w:rPr>
          <w:rFonts w:ascii="Times New Roman" w:eastAsia="Times New Roman" w:hAnsi="Times New Roman" w:cs="Times New Roman"/>
          <w:lang w:val="en-GB"/>
        </w:rPr>
        <w:t>, within their respective mandates,</w:t>
      </w:r>
      <w:r w:rsidR="439DF072" w:rsidRPr="73BE0CF0">
        <w:rPr>
          <w:rFonts w:ascii="Times New Roman" w:eastAsia="Times New Roman" w:hAnsi="Times New Roman" w:cs="Times New Roman"/>
          <w:lang w:val="en-GB"/>
        </w:rPr>
        <w:t xml:space="preserve"> are crucial </w:t>
      </w:r>
      <w:r w:rsidR="35820DC3" w:rsidRPr="73BE0CF0">
        <w:rPr>
          <w:rFonts w:ascii="Times New Roman" w:eastAsia="Times New Roman" w:hAnsi="Times New Roman" w:cs="Times New Roman"/>
          <w:lang w:val="en-GB"/>
        </w:rPr>
        <w:t>for</w:t>
      </w:r>
      <w:r w:rsidR="439DF072" w:rsidRPr="73BE0CF0">
        <w:rPr>
          <w:rFonts w:ascii="Times New Roman" w:eastAsia="Times New Roman" w:hAnsi="Times New Roman" w:cs="Times New Roman"/>
          <w:lang w:val="en-GB"/>
        </w:rPr>
        <w:t xml:space="preserve"> the </w:t>
      </w:r>
      <w:r w:rsidR="0CA404AE" w:rsidRPr="73BE0CF0">
        <w:rPr>
          <w:rFonts w:ascii="Times New Roman" w:eastAsia="Times New Roman" w:hAnsi="Times New Roman" w:cs="Times New Roman"/>
          <w:lang w:val="en-GB"/>
        </w:rPr>
        <w:t xml:space="preserve">effective </w:t>
      </w:r>
      <w:r w:rsidR="439DF072" w:rsidRPr="73BE0CF0">
        <w:rPr>
          <w:rFonts w:ascii="Times New Roman" w:eastAsia="Times New Roman" w:hAnsi="Times New Roman" w:cs="Times New Roman"/>
          <w:lang w:val="en-GB"/>
        </w:rPr>
        <w:t>protection of the Union’s financial interests</w:t>
      </w:r>
      <w:r w:rsidR="719C371C" w:rsidRPr="73BE0CF0">
        <w:rPr>
          <w:rFonts w:ascii="Times New Roman" w:eastAsia="Times New Roman" w:hAnsi="Times New Roman" w:cs="Times New Roman"/>
          <w:lang w:val="en-GB"/>
        </w:rPr>
        <w:t>.</w:t>
      </w:r>
      <w:r w:rsidR="719C371C" w:rsidRPr="73BE0CF0">
        <w:rPr>
          <w:rFonts w:ascii="Times New Roman" w:eastAsia="Times New Roman" w:hAnsi="Times New Roman" w:cs="Times New Roman"/>
          <w:color w:val="202122"/>
          <w:lang w:val="en-GB"/>
        </w:rPr>
        <w:t xml:space="preserve"> </w:t>
      </w:r>
      <w:r w:rsidR="06D06B53" w:rsidRPr="73BE0CF0">
        <w:rPr>
          <w:rFonts w:ascii="Times New Roman" w:eastAsia="Times New Roman" w:hAnsi="Times New Roman" w:cs="Times New Roman"/>
          <w:lang w:val="en-GB"/>
        </w:rPr>
        <w:t>Operational cooperation is notably facilitated by the bilateral indirect access to information in their respective case management systems, based on hit/no hit system</w:t>
      </w:r>
      <w:r w:rsidR="1696CCC6" w:rsidRPr="73BE0CF0">
        <w:rPr>
          <w:rFonts w:ascii="Times New Roman" w:eastAsia="Times New Roman" w:hAnsi="Times New Roman" w:cs="Times New Roman"/>
          <w:lang w:val="en-GB"/>
        </w:rPr>
        <w:t>s</w:t>
      </w:r>
      <w:r w:rsidR="06D06B53" w:rsidRPr="73BE0CF0">
        <w:rPr>
          <w:rFonts w:ascii="Times New Roman" w:eastAsia="Times New Roman" w:hAnsi="Times New Roman" w:cs="Times New Roman"/>
          <w:lang w:val="en-GB"/>
        </w:rPr>
        <w:t>.</w:t>
      </w:r>
    </w:p>
    <w:p w14:paraId="2A590BAE" w14:textId="4267D834" w:rsidR="73BE0CF0" w:rsidRDefault="4E27A871" w:rsidP="00B545B4">
      <w:pPr>
        <w:jc w:val="both"/>
        <w:rPr>
          <w:rFonts w:ascii="Times New Roman" w:eastAsia="Times New Roman" w:hAnsi="Times New Roman" w:cs="Times New Roman"/>
          <w:lang w:val="en-GB"/>
        </w:rPr>
      </w:pPr>
      <w:r w:rsidRPr="73BE0CF0">
        <w:rPr>
          <w:rStyle w:val="normaltextrun"/>
          <w:rFonts w:eastAsiaTheme="minorEastAsia"/>
          <w:color w:val="000000" w:themeColor="text1"/>
          <w:sz w:val="24"/>
          <w:szCs w:val="24"/>
          <w:lang w:val="en-GB"/>
        </w:rPr>
        <w:t xml:space="preserve">Against this background and with a view to allowing the High-Level Forum to have an open discussion, experts are invited to share their views on the following topics: </w:t>
      </w:r>
      <w:r w:rsidRPr="73BE0CF0">
        <w:rPr>
          <w:rFonts w:ascii="Times New Roman" w:eastAsia="Times New Roman" w:hAnsi="Times New Roman" w:cs="Times New Roman"/>
          <w:lang w:val="en-GB"/>
        </w:rPr>
        <w:t xml:space="preserve"> </w:t>
      </w:r>
    </w:p>
    <w:p w14:paraId="088C2240" w14:textId="015C2059" w:rsidR="46A62A89" w:rsidRDefault="6D7403AF" w:rsidP="00B545B4">
      <w:pPr>
        <w:jc w:val="both"/>
        <w:rPr>
          <w:rFonts w:ascii="Times New Roman" w:eastAsia="Times New Roman" w:hAnsi="Times New Roman" w:cs="Times New Roman"/>
        </w:rPr>
      </w:pPr>
      <w:r w:rsidRPr="7C697F1B">
        <w:rPr>
          <w:rFonts w:ascii="Times New Roman" w:eastAsia="Times New Roman" w:hAnsi="Times New Roman" w:cs="Times New Roman"/>
          <w:b/>
          <w:bCs/>
          <w:lang w:val="en-GB"/>
        </w:rPr>
        <w:t xml:space="preserve">1) </w:t>
      </w:r>
      <w:r w:rsidR="5E32A33C" w:rsidRPr="7C697F1B">
        <w:rPr>
          <w:rFonts w:ascii="Times New Roman" w:eastAsia="Times New Roman" w:hAnsi="Times New Roman" w:cs="Times New Roman"/>
          <w:b/>
          <w:bCs/>
          <w:lang w:val="en-GB"/>
        </w:rPr>
        <w:t xml:space="preserve">Evaluation </w:t>
      </w:r>
      <w:r w:rsidR="3BFC5139" w:rsidRPr="7C697F1B">
        <w:rPr>
          <w:rFonts w:ascii="Times New Roman" w:eastAsia="Times New Roman" w:hAnsi="Times New Roman" w:cs="Times New Roman"/>
          <w:b/>
          <w:bCs/>
          <w:lang w:val="en-GB"/>
        </w:rPr>
        <w:t xml:space="preserve">and possible revision </w:t>
      </w:r>
      <w:r w:rsidR="5E32A33C" w:rsidRPr="7C697F1B">
        <w:rPr>
          <w:rFonts w:ascii="Times New Roman" w:eastAsia="Times New Roman" w:hAnsi="Times New Roman" w:cs="Times New Roman"/>
          <w:b/>
          <w:bCs/>
          <w:lang w:val="en-GB"/>
        </w:rPr>
        <w:t xml:space="preserve">of the </w:t>
      </w:r>
      <w:r w:rsidR="1C7CEADC" w:rsidRPr="7C697F1B">
        <w:rPr>
          <w:rFonts w:ascii="Times New Roman" w:eastAsia="Times New Roman" w:hAnsi="Times New Roman" w:cs="Times New Roman"/>
          <w:b/>
          <w:bCs/>
          <w:lang w:val="en-GB"/>
        </w:rPr>
        <w:t>EPPO Regulation</w:t>
      </w:r>
      <w:r w:rsidR="7959EEB4" w:rsidRPr="7C697F1B">
        <w:rPr>
          <w:rFonts w:ascii="Times New Roman" w:eastAsia="Times New Roman" w:hAnsi="Times New Roman" w:cs="Times New Roman"/>
          <w:lang w:val="en-GB"/>
        </w:rPr>
        <w:t xml:space="preserve"> – </w:t>
      </w:r>
      <w:r w:rsidR="538F7632" w:rsidRPr="7C697F1B">
        <w:rPr>
          <w:rFonts w:ascii="Times New Roman" w:eastAsia="Times New Roman" w:hAnsi="Times New Roman" w:cs="Times New Roman"/>
        </w:rPr>
        <w:t xml:space="preserve">In view of the forthcoming evaluation </w:t>
      </w:r>
      <w:r w:rsidR="65405455" w:rsidRPr="7C697F1B">
        <w:rPr>
          <w:rFonts w:ascii="Times New Roman" w:eastAsia="Times New Roman" w:hAnsi="Times New Roman" w:cs="Times New Roman"/>
        </w:rPr>
        <w:t xml:space="preserve">and possible revision </w:t>
      </w:r>
      <w:r w:rsidR="538F7632" w:rsidRPr="7C697F1B">
        <w:rPr>
          <w:rFonts w:ascii="Times New Roman" w:eastAsia="Times New Roman" w:hAnsi="Times New Roman" w:cs="Times New Roman"/>
        </w:rPr>
        <w:t>of the EPPO Regulation, w</w:t>
      </w:r>
      <w:r w:rsidR="1C7CEADC" w:rsidRPr="7C697F1B">
        <w:rPr>
          <w:rFonts w:ascii="Times New Roman" w:eastAsia="Times New Roman" w:hAnsi="Times New Roman" w:cs="Times New Roman"/>
        </w:rPr>
        <w:t xml:space="preserve">hich changes </w:t>
      </w:r>
      <w:r w:rsidR="28D22066" w:rsidRPr="7C697F1B">
        <w:rPr>
          <w:rFonts w:ascii="Times New Roman" w:eastAsia="Times New Roman" w:hAnsi="Times New Roman" w:cs="Times New Roman"/>
        </w:rPr>
        <w:t>to</w:t>
      </w:r>
      <w:r w:rsidR="1C7CEADC" w:rsidRPr="7C697F1B">
        <w:rPr>
          <w:rFonts w:ascii="Times New Roman" w:eastAsia="Times New Roman" w:hAnsi="Times New Roman" w:cs="Times New Roman"/>
        </w:rPr>
        <w:t xml:space="preserve"> </w:t>
      </w:r>
      <w:r w:rsidR="4A5F0018" w:rsidRPr="7C697F1B">
        <w:rPr>
          <w:rFonts w:ascii="Times New Roman" w:eastAsia="Times New Roman" w:hAnsi="Times New Roman" w:cs="Times New Roman"/>
        </w:rPr>
        <w:t xml:space="preserve">the existing provisions of </w:t>
      </w:r>
      <w:r w:rsidR="1C7CEADC" w:rsidRPr="7C697F1B">
        <w:rPr>
          <w:rFonts w:ascii="Times New Roman" w:eastAsia="Times New Roman" w:hAnsi="Times New Roman" w:cs="Times New Roman"/>
        </w:rPr>
        <w:t>th</w:t>
      </w:r>
      <w:r w:rsidR="692C126D" w:rsidRPr="7C697F1B">
        <w:rPr>
          <w:rFonts w:ascii="Times New Roman" w:eastAsia="Times New Roman" w:hAnsi="Times New Roman" w:cs="Times New Roman"/>
        </w:rPr>
        <w:t>at</w:t>
      </w:r>
      <w:r w:rsidR="1C7CEADC" w:rsidRPr="7C697F1B">
        <w:rPr>
          <w:rFonts w:ascii="Times New Roman" w:eastAsia="Times New Roman" w:hAnsi="Times New Roman" w:cs="Times New Roman"/>
        </w:rPr>
        <w:t xml:space="preserve"> Regulation</w:t>
      </w:r>
      <w:r w:rsidR="147AA626" w:rsidRPr="7C697F1B">
        <w:rPr>
          <w:rFonts w:ascii="Times New Roman" w:eastAsia="Times New Roman" w:hAnsi="Times New Roman" w:cs="Times New Roman"/>
        </w:rPr>
        <w:t>, if any,</w:t>
      </w:r>
      <w:r w:rsidR="1C7CEADC" w:rsidRPr="7C697F1B">
        <w:rPr>
          <w:rFonts w:ascii="Times New Roman" w:eastAsia="Times New Roman" w:hAnsi="Times New Roman" w:cs="Times New Roman"/>
        </w:rPr>
        <w:t xml:space="preserve"> would you</w:t>
      </w:r>
      <w:r w:rsidR="408FD28B" w:rsidRPr="7C697F1B">
        <w:rPr>
          <w:rFonts w:ascii="Times New Roman" w:eastAsia="Times New Roman" w:hAnsi="Times New Roman" w:cs="Times New Roman"/>
        </w:rPr>
        <w:t xml:space="preserve"> </w:t>
      </w:r>
      <w:r w:rsidR="1C7CEADC" w:rsidRPr="7C697F1B">
        <w:rPr>
          <w:rFonts w:ascii="Times New Roman" w:eastAsia="Times New Roman" w:hAnsi="Times New Roman" w:cs="Times New Roman"/>
        </w:rPr>
        <w:t>consider necessary?</w:t>
      </w:r>
      <w:r w:rsidR="3E291C2C" w:rsidRPr="7C697F1B">
        <w:rPr>
          <w:rFonts w:ascii="Times New Roman" w:eastAsia="Times New Roman" w:hAnsi="Times New Roman" w:cs="Times New Roman"/>
        </w:rPr>
        <w:t xml:space="preserve"> Similarly, </w:t>
      </w:r>
      <w:r w:rsidR="310FE3E9" w:rsidRPr="7C697F1B">
        <w:rPr>
          <w:rFonts w:ascii="Times New Roman" w:eastAsia="Times New Roman" w:hAnsi="Times New Roman" w:cs="Times New Roman"/>
        </w:rPr>
        <w:t xml:space="preserve">do </w:t>
      </w:r>
      <w:r w:rsidR="3E291C2C" w:rsidRPr="7C697F1B">
        <w:rPr>
          <w:rFonts w:ascii="Times New Roman" w:eastAsia="Times New Roman" w:hAnsi="Times New Roman" w:cs="Times New Roman"/>
        </w:rPr>
        <w:t xml:space="preserve">you consider </w:t>
      </w:r>
      <w:r w:rsidR="4958B388" w:rsidRPr="7C697F1B">
        <w:rPr>
          <w:rFonts w:ascii="Times New Roman" w:eastAsia="Times New Roman" w:hAnsi="Times New Roman" w:cs="Times New Roman"/>
        </w:rPr>
        <w:t xml:space="preserve">that </w:t>
      </w:r>
      <w:r w:rsidR="224BF03A" w:rsidRPr="7C697F1B">
        <w:rPr>
          <w:rFonts w:ascii="Times New Roman" w:eastAsia="Times New Roman" w:hAnsi="Times New Roman" w:cs="Times New Roman"/>
        </w:rPr>
        <w:t xml:space="preserve">the EPPO Regulation should </w:t>
      </w:r>
      <w:r w:rsidR="0AB0CC05" w:rsidRPr="7C697F1B">
        <w:rPr>
          <w:rFonts w:ascii="Times New Roman" w:eastAsia="Times New Roman" w:hAnsi="Times New Roman" w:cs="Times New Roman"/>
        </w:rPr>
        <w:t xml:space="preserve">include </w:t>
      </w:r>
      <w:r w:rsidR="3E291C2C" w:rsidRPr="7C697F1B">
        <w:rPr>
          <w:rFonts w:ascii="Times New Roman" w:eastAsia="Times New Roman" w:hAnsi="Times New Roman" w:cs="Times New Roman"/>
        </w:rPr>
        <w:t xml:space="preserve">new </w:t>
      </w:r>
      <w:r w:rsidR="7FC90DE3" w:rsidRPr="7C697F1B">
        <w:rPr>
          <w:rFonts w:ascii="Times New Roman" w:eastAsia="Times New Roman" w:hAnsi="Times New Roman" w:cs="Times New Roman"/>
        </w:rPr>
        <w:t>provisions</w:t>
      </w:r>
      <w:r w:rsidR="47168131" w:rsidRPr="7C697F1B">
        <w:rPr>
          <w:rFonts w:ascii="Times New Roman" w:eastAsia="Times New Roman" w:hAnsi="Times New Roman" w:cs="Times New Roman"/>
        </w:rPr>
        <w:t xml:space="preserve"> </w:t>
      </w:r>
      <w:r w:rsidR="1B892D25" w:rsidRPr="7C697F1B">
        <w:rPr>
          <w:rFonts w:ascii="Times New Roman" w:eastAsia="Times New Roman" w:hAnsi="Times New Roman" w:cs="Times New Roman"/>
        </w:rPr>
        <w:t xml:space="preserve">on </w:t>
      </w:r>
      <w:r w:rsidR="633FEB04" w:rsidRPr="7C697F1B">
        <w:rPr>
          <w:rFonts w:ascii="Times New Roman" w:eastAsia="Times New Roman" w:hAnsi="Times New Roman" w:cs="Times New Roman"/>
        </w:rPr>
        <w:t xml:space="preserve">issues </w:t>
      </w:r>
      <w:r w:rsidR="47168131" w:rsidRPr="7C697F1B">
        <w:rPr>
          <w:rFonts w:ascii="Times New Roman" w:eastAsia="Times New Roman" w:hAnsi="Times New Roman" w:cs="Times New Roman"/>
        </w:rPr>
        <w:t>that</w:t>
      </w:r>
      <w:r w:rsidR="3E291C2C" w:rsidRPr="7C697F1B">
        <w:rPr>
          <w:rFonts w:ascii="Times New Roman" w:eastAsia="Times New Roman" w:hAnsi="Times New Roman" w:cs="Times New Roman"/>
        </w:rPr>
        <w:t xml:space="preserve"> are not yet covered by the Regulation?</w:t>
      </w:r>
      <w:r w:rsidR="7E9CE21E" w:rsidRPr="7C697F1B">
        <w:rPr>
          <w:rFonts w:ascii="Times New Roman" w:eastAsia="Times New Roman" w:hAnsi="Times New Roman" w:cs="Times New Roman"/>
        </w:rPr>
        <w:t xml:space="preserve"> Should the </w:t>
      </w:r>
      <w:proofErr w:type="spellStart"/>
      <w:r w:rsidR="7E9CE21E" w:rsidRPr="7C697F1B">
        <w:rPr>
          <w:rFonts w:ascii="Times New Roman" w:eastAsia="Times New Roman" w:hAnsi="Times New Roman" w:cs="Times New Roman"/>
        </w:rPr>
        <w:t>passerelle</w:t>
      </w:r>
      <w:proofErr w:type="spellEnd"/>
      <w:r w:rsidR="7E9CE21E" w:rsidRPr="7C697F1B">
        <w:rPr>
          <w:rFonts w:ascii="Times New Roman" w:eastAsia="Times New Roman" w:hAnsi="Times New Roman" w:cs="Times New Roman"/>
        </w:rPr>
        <w:t xml:space="preserve"> </w:t>
      </w:r>
      <w:r w:rsidR="34422927" w:rsidRPr="7C697F1B">
        <w:rPr>
          <w:rFonts w:ascii="Times New Roman" w:eastAsia="Times New Roman" w:hAnsi="Times New Roman" w:cs="Times New Roman"/>
        </w:rPr>
        <w:t xml:space="preserve">clause </w:t>
      </w:r>
      <w:r w:rsidR="7E9CE21E" w:rsidRPr="7C697F1B">
        <w:rPr>
          <w:rFonts w:ascii="Times New Roman" w:eastAsia="Times New Roman" w:hAnsi="Times New Roman" w:cs="Times New Roman"/>
        </w:rPr>
        <w:t xml:space="preserve">of Article 333(2) TFEU be activated before any proposal </w:t>
      </w:r>
      <w:r w:rsidR="36E7C56E" w:rsidRPr="7C697F1B">
        <w:rPr>
          <w:rFonts w:ascii="Times New Roman" w:eastAsia="Times New Roman" w:hAnsi="Times New Roman" w:cs="Times New Roman"/>
        </w:rPr>
        <w:t xml:space="preserve">to revise the EPPO Regulation </w:t>
      </w:r>
      <w:r w:rsidR="7E9CE21E" w:rsidRPr="7C697F1B">
        <w:rPr>
          <w:rFonts w:ascii="Times New Roman" w:eastAsia="Times New Roman" w:hAnsi="Times New Roman" w:cs="Times New Roman"/>
        </w:rPr>
        <w:t xml:space="preserve">is presented, to facilitate </w:t>
      </w:r>
      <w:r w:rsidR="7E9CE21E" w:rsidRPr="7C697F1B">
        <w:rPr>
          <w:rFonts w:ascii="Times New Roman" w:eastAsia="Times New Roman" w:hAnsi="Times New Roman" w:cs="Times New Roman"/>
          <w:lang w:val="en-GB"/>
        </w:rPr>
        <w:t xml:space="preserve">the </w:t>
      </w:r>
      <w:r w:rsidR="7E9CE21E" w:rsidRPr="7C697F1B">
        <w:rPr>
          <w:rFonts w:ascii="Times New Roman" w:eastAsia="Times New Roman" w:hAnsi="Times New Roman" w:cs="Times New Roman"/>
        </w:rPr>
        <w:t>legislative process</w:t>
      </w:r>
      <w:r w:rsidR="376EC7E6" w:rsidRPr="7C697F1B">
        <w:rPr>
          <w:rFonts w:ascii="Times New Roman" w:eastAsia="Times New Roman" w:hAnsi="Times New Roman" w:cs="Times New Roman"/>
        </w:rPr>
        <w:t xml:space="preserve"> and avoid the risk of not being able to deliver a satisfactory </w:t>
      </w:r>
      <w:r w:rsidR="72850089" w:rsidRPr="7C697F1B">
        <w:rPr>
          <w:rFonts w:ascii="Times New Roman" w:eastAsia="Times New Roman" w:hAnsi="Times New Roman" w:cs="Times New Roman"/>
          <w:lang w:val="en-GB"/>
        </w:rPr>
        <w:t>revision</w:t>
      </w:r>
      <w:r w:rsidR="7E9CE21E" w:rsidRPr="7C697F1B">
        <w:rPr>
          <w:rFonts w:ascii="Times New Roman" w:eastAsia="Times New Roman" w:hAnsi="Times New Roman" w:cs="Times New Roman"/>
        </w:rPr>
        <w:t>?</w:t>
      </w:r>
    </w:p>
    <w:p w14:paraId="0F089F79" w14:textId="5ED5F399" w:rsidR="46A62A89" w:rsidRDefault="4370BBAC" w:rsidP="73BE0CF0">
      <w:pPr>
        <w:spacing w:after="240"/>
        <w:jc w:val="both"/>
        <w:rPr>
          <w:rFonts w:ascii="Times New Roman" w:eastAsia="Times New Roman" w:hAnsi="Times New Roman" w:cs="Times New Roman"/>
          <w:color w:val="000000" w:themeColor="text1"/>
          <w:lang w:val="en-GB"/>
        </w:rPr>
      </w:pPr>
      <w:r w:rsidRPr="73BE0CF0">
        <w:rPr>
          <w:rFonts w:ascii="Times New Roman" w:eastAsia="Times New Roman" w:hAnsi="Times New Roman" w:cs="Times New Roman"/>
          <w:b/>
          <w:bCs/>
          <w:color w:val="000000" w:themeColor="text1"/>
          <w:lang w:val="en-GB"/>
        </w:rPr>
        <w:t xml:space="preserve">2) </w:t>
      </w:r>
      <w:r w:rsidR="22999E37" w:rsidRPr="73BE0CF0">
        <w:rPr>
          <w:rFonts w:ascii="Times New Roman" w:eastAsia="Times New Roman" w:hAnsi="Times New Roman" w:cs="Times New Roman"/>
          <w:b/>
          <w:bCs/>
          <w:color w:val="000000" w:themeColor="text1"/>
          <w:lang w:val="en-GB"/>
        </w:rPr>
        <w:t>The EPPO’s competence and its possible extension</w:t>
      </w:r>
      <w:r w:rsidR="51660EA7" w:rsidRPr="73BE0CF0">
        <w:rPr>
          <w:rFonts w:ascii="Times New Roman" w:eastAsia="Times New Roman" w:hAnsi="Times New Roman" w:cs="Times New Roman"/>
          <w:b/>
          <w:bCs/>
          <w:color w:val="000000" w:themeColor="text1"/>
          <w:lang w:val="en-GB"/>
        </w:rPr>
        <w:t xml:space="preserve"> </w:t>
      </w:r>
      <w:r w:rsidR="51660EA7" w:rsidRPr="73BE0CF0">
        <w:rPr>
          <w:rFonts w:ascii="Times New Roman" w:eastAsia="Times New Roman" w:hAnsi="Times New Roman" w:cs="Times New Roman"/>
          <w:color w:val="000000" w:themeColor="text1"/>
          <w:lang w:val="en-GB"/>
        </w:rPr>
        <w:t>- Do</w:t>
      </w:r>
      <w:r w:rsidR="22999E37" w:rsidRPr="73BE0CF0">
        <w:rPr>
          <w:rFonts w:ascii="Times New Roman" w:eastAsia="Times New Roman" w:hAnsi="Times New Roman" w:cs="Times New Roman"/>
          <w:color w:val="000000" w:themeColor="text1"/>
          <w:lang w:val="en-GB"/>
        </w:rPr>
        <w:t xml:space="preserve"> you consider the EPPO’s competence </w:t>
      </w:r>
      <w:r w:rsidR="00F14FD1">
        <w:rPr>
          <w:rFonts w:ascii="Times New Roman" w:eastAsia="Times New Roman" w:hAnsi="Times New Roman" w:cs="Times New Roman"/>
          <w:color w:val="000000" w:themeColor="text1"/>
          <w:lang w:val="en-GB"/>
        </w:rPr>
        <w:t>sh</w:t>
      </w:r>
      <w:r w:rsidR="22999E37" w:rsidRPr="73BE0CF0">
        <w:rPr>
          <w:rFonts w:ascii="Times New Roman" w:eastAsia="Times New Roman" w:hAnsi="Times New Roman" w:cs="Times New Roman"/>
          <w:color w:val="000000" w:themeColor="text1"/>
          <w:lang w:val="en-GB"/>
        </w:rPr>
        <w:t>ould be extended, and if so, to which area</w:t>
      </w:r>
      <w:r w:rsidR="661AD435" w:rsidRPr="73BE0CF0">
        <w:rPr>
          <w:rFonts w:ascii="Times New Roman" w:eastAsia="Times New Roman" w:hAnsi="Times New Roman" w:cs="Times New Roman"/>
          <w:color w:val="000000" w:themeColor="text1"/>
          <w:lang w:val="en-GB"/>
        </w:rPr>
        <w:t>(</w:t>
      </w:r>
      <w:r w:rsidR="22999E37" w:rsidRPr="73BE0CF0">
        <w:rPr>
          <w:rFonts w:ascii="Times New Roman" w:eastAsia="Times New Roman" w:hAnsi="Times New Roman" w:cs="Times New Roman"/>
          <w:color w:val="000000" w:themeColor="text1"/>
          <w:lang w:val="en-GB"/>
        </w:rPr>
        <w:t>s</w:t>
      </w:r>
      <w:r w:rsidR="78371584" w:rsidRPr="73BE0CF0">
        <w:rPr>
          <w:rFonts w:ascii="Times New Roman" w:eastAsia="Times New Roman" w:hAnsi="Times New Roman" w:cs="Times New Roman"/>
          <w:color w:val="000000" w:themeColor="text1"/>
          <w:lang w:val="en-GB"/>
        </w:rPr>
        <w:t>)</w:t>
      </w:r>
      <w:r w:rsidR="22999E37" w:rsidRPr="73BE0CF0">
        <w:rPr>
          <w:rFonts w:ascii="Times New Roman" w:eastAsia="Times New Roman" w:hAnsi="Times New Roman" w:cs="Times New Roman"/>
          <w:color w:val="000000" w:themeColor="text1"/>
          <w:lang w:val="en-GB"/>
        </w:rPr>
        <w:t xml:space="preserve"> of crime?</w:t>
      </w:r>
      <w:r w:rsidR="5CF9175D" w:rsidRPr="73BE0CF0">
        <w:rPr>
          <w:rFonts w:ascii="Times New Roman" w:eastAsia="Times New Roman" w:hAnsi="Times New Roman" w:cs="Times New Roman"/>
          <w:color w:val="000000" w:themeColor="text1"/>
          <w:lang w:val="en-GB"/>
        </w:rPr>
        <w:t xml:space="preserve"> Would you support such extension if it is proposed?</w:t>
      </w:r>
    </w:p>
    <w:p w14:paraId="3A7AA805" w14:textId="47A8B537" w:rsidR="2E4A2A50" w:rsidRDefault="602578CD" w:rsidP="73BE0CF0">
      <w:pPr>
        <w:spacing w:after="240"/>
        <w:jc w:val="both"/>
        <w:rPr>
          <w:rFonts w:ascii="Times New Roman" w:eastAsia="Times New Roman" w:hAnsi="Times New Roman" w:cs="Times New Roman"/>
          <w:b/>
          <w:bCs/>
          <w:color w:val="000000" w:themeColor="text1"/>
          <w:lang w:val="en-GB"/>
        </w:rPr>
      </w:pPr>
      <w:r w:rsidRPr="6A6DDDFE">
        <w:rPr>
          <w:rFonts w:ascii="Times New Roman" w:eastAsia="Times New Roman" w:hAnsi="Times New Roman" w:cs="Times New Roman"/>
          <w:b/>
          <w:bCs/>
          <w:color w:val="000000" w:themeColor="text1"/>
          <w:lang w:val="en-GB"/>
        </w:rPr>
        <w:t xml:space="preserve">3) </w:t>
      </w:r>
      <w:r w:rsidR="22999E37" w:rsidRPr="6A6DDDFE">
        <w:rPr>
          <w:rFonts w:ascii="Times New Roman" w:eastAsia="Times New Roman" w:hAnsi="Times New Roman" w:cs="Times New Roman"/>
          <w:b/>
          <w:bCs/>
          <w:color w:val="000000" w:themeColor="text1"/>
          <w:lang w:val="en-GB"/>
        </w:rPr>
        <w:t xml:space="preserve">The EPPO’s relations with other </w:t>
      </w:r>
      <w:r w:rsidR="3AF519F7" w:rsidRPr="6A6DDDFE">
        <w:rPr>
          <w:rFonts w:ascii="Times New Roman" w:eastAsia="Times New Roman" w:hAnsi="Times New Roman" w:cs="Times New Roman"/>
          <w:b/>
          <w:bCs/>
          <w:color w:val="000000" w:themeColor="text1"/>
          <w:lang w:val="en-GB"/>
        </w:rPr>
        <w:t xml:space="preserve">relevant </w:t>
      </w:r>
      <w:r w:rsidR="22999E37" w:rsidRPr="6A6DDDFE">
        <w:rPr>
          <w:rFonts w:ascii="Times New Roman" w:eastAsia="Times New Roman" w:hAnsi="Times New Roman" w:cs="Times New Roman"/>
          <w:b/>
          <w:bCs/>
          <w:color w:val="000000" w:themeColor="text1"/>
          <w:lang w:val="en-GB"/>
        </w:rPr>
        <w:t>EU agencies and bodies</w:t>
      </w:r>
      <w:r w:rsidR="4DC00CA7" w:rsidRPr="6A6DDDFE">
        <w:rPr>
          <w:rFonts w:ascii="Times New Roman" w:eastAsia="Times New Roman" w:hAnsi="Times New Roman" w:cs="Times New Roman"/>
          <w:b/>
          <w:bCs/>
          <w:color w:val="000000" w:themeColor="text1"/>
          <w:lang w:val="en-GB"/>
        </w:rPr>
        <w:t xml:space="preserve"> </w:t>
      </w:r>
      <w:r w:rsidR="4DC00CA7" w:rsidRPr="6A6DDDFE">
        <w:rPr>
          <w:rFonts w:ascii="Times New Roman" w:eastAsia="Times New Roman" w:hAnsi="Times New Roman" w:cs="Times New Roman"/>
          <w:color w:val="000000" w:themeColor="text1"/>
          <w:lang w:val="en-GB"/>
        </w:rPr>
        <w:t xml:space="preserve">– Do you consider the EPPO’s relations with other EU agencies and bodies (notably Eurojust, Europol and OLAF) could be </w:t>
      </w:r>
      <w:r w:rsidR="75A73288" w:rsidRPr="6A6DDDFE">
        <w:rPr>
          <w:rFonts w:ascii="Times New Roman" w:eastAsia="Times New Roman" w:hAnsi="Times New Roman" w:cs="Times New Roman"/>
          <w:color w:val="000000" w:themeColor="text1"/>
          <w:lang w:val="en-GB"/>
        </w:rPr>
        <w:t>improved and, if so, how?</w:t>
      </w:r>
      <w:r w:rsidR="53D6AE21" w:rsidRPr="6A6DDDFE">
        <w:rPr>
          <w:rFonts w:ascii="Times New Roman" w:eastAsia="Times New Roman" w:hAnsi="Times New Roman" w:cs="Times New Roman"/>
          <w:color w:val="000000" w:themeColor="text1"/>
          <w:lang w:val="en-GB"/>
        </w:rPr>
        <w:t xml:space="preserve"> How should </w:t>
      </w:r>
      <w:r w:rsidR="000E17F9" w:rsidRPr="6A6DDDFE">
        <w:rPr>
          <w:rFonts w:ascii="Times New Roman" w:eastAsia="Times New Roman" w:hAnsi="Times New Roman" w:cs="Times New Roman"/>
          <w:color w:val="000000" w:themeColor="text1"/>
          <w:lang w:val="en-GB"/>
        </w:rPr>
        <w:t xml:space="preserve">the EPPO be included in the </w:t>
      </w:r>
      <w:r w:rsidR="49280D26" w:rsidRPr="6A6DDDFE">
        <w:rPr>
          <w:rFonts w:ascii="Times New Roman" w:eastAsia="Times New Roman" w:hAnsi="Times New Roman" w:cs="Times New Roman"/>
          <w:color w:val="000000" w:themeColor="text1"/>
          <w:lang w:val="en-GB"/>
        </w:rPr>
        <w:t xml:space="preserve">future </w:t>
      </w:r>
      <w:r w:rsidR="53D6AE21" w:rsidRPr="6A6DDDFE">
        <w:rPr>
          <w:rFonts w:ascii="Times New Roman" w:eastAsia="Times New Roman" w:hAnsi="Times New Roman" w:cs="Times New Roman"/>
          <w:color w:val="000000" w:themeColor="text1"/>
          <w:lang w:val="en-GB"/>
        </w:rPr>
        <w:t xml:space="preserve">digitalisation of judicial cooperation </w:t>
      </w:r>
      <w:r w:rsidR="1667799D" w:rsidRPr="6A6DDDFE">
        <w:rPr>
          <w:rFonts w:ascii="Times New Roman" w:eastAsia="Times New Roman" w:hAnsi="Times New Roman" w:cs="Times New Roman"/>
          <w:color w:val="000000" w:themeColor="text1"/>
          <w:lang w:val="en-GB"/>
        </w:rPr>
        <w:t>in the Union</w:t>
      </w:r>
      <w:r w:rsidR="5609FABB" w:rsidRPr="6A6DDDFE">
        <w:rPr>
          <w:rFonts w:ascii="Times New Roman" w:eastAsia="Times New Roman" w:hAnsi="Times New Roman" w:cs="Times New Roman"/>
          <w:color w:val="000000" w:themeColor="text1"/>
          <w:lang w:val="en-GB"/>
        </w:rPr>
        <w:t>?</w:t>
      </w:r>
      <w:r w:rsidR="4D27C9AF" w:rsidRPr="6A6DDDFE">
        <w:rPr>
          <w:rFonts w:ascii="Times New Roman" w:eastAsia="Times New Roman" w:hAnsi="Times New Roman" w:cs="Times New Roman"/>
          <w:color w:val="000000" w:themeColor="text1"/>
          <w:lang w:val="en-GB"/>
        </w:rPr>
        <w:t xml:space="preserve"> </w:t>
      </w:r>
      <w:r w:rsidR="6ABA7E19" w:rsidRPr="6A6DDDFE">
        <w:rPr>
          <w:rFonts w:ascii="Times New Roman" w:eastAsia="Times New Roman" w:hAnsi="Times New Roman" w:cs="Times New Roman"/>
          <w:color w:val="000000" w:themeColor="text1"/>
          <w:lang w:val="en-GB"/>
        </w:rPr>
        <w:t>As regards the</w:t>
      </w:r>
      <w:r w:rsidR="47BD3441" w:rsidRPr="6A6DDDFE">
        <w:rPr>
          <w:rFonts w:ascii="Times New Roman" w:eastAsia="Times New Roman" w:hAnsi="Times New Roman" w:cs="Times New Roman"/>
          <w:color w:val="000000" w:themeColor="text1"/>
          <w:lang w:val="en-GB"/>
        </w:rPr>
        <w:t xml:space="preserve"> </w:t>
      </w:r>
      <w:r w:rsidR="67E7DDBD" w:rsidRPr="6A6DDDFE">
        <w:rPr>
          <w:rFonts w:ascii="Times New Roman" w:eastAsia="Times New Roman" w:hAnsi="Times New Roman" w:cs="Times New Roman"/>
          <w:color w:val="000000" w:themeColor="text1"/>
          <w:lang w:val="en-GB"/>
        </w:rPr>
        <w:t>e</w:t>
      </w:r>
      <w:r w:rsidR="2E4A2A50" w:rsidRPr="6A6DDDFE">
        <w:rPr>
          <w:rFonts w:ascii="Times New Roman" w:eastAsia="Times New Roman" w:hAnsi="Times New Roman" w:cs="Times New Roman"/>
          <w:color w:val="000000" w:themeColor="text1"/>
          <w:lang w:val="en-GB"/>
        </w:rPr>
        <w:t>xchange of data between the relevant EU agencies and bodies</w:t>
      </w:r>
      <w:r w:rsidR="3C0BDCBA" w:rsidRPr="6A6DDDFE">
        <w:rPr>
          <w:rFonts w:ascii="Times New Roman" w:eastAsia="Times New Roman" w:hAnsi="Times New Roman" w:cs="Times New Roman"/>
          <w:color w:val="000000" w:themeColor="text1"/>
          <w:lang w:val="en-GB"/>
        </w:rPr>
        <w:t>,</w:t>
      </w:r>
      <w:r w:rsidR="49256C02" w:rsidRPr="6A6DDDFE">
        <w:rPr>
          <w:rFonts w:ascii="Times New Roman" w:eastAsia="Times New Roman" w:hAnsi="Times New Roman" w:cs="Times New Roman"/>
          <w:color w:val="000000" w:themeColor="text1"/>
          <w:lang w:val="en-GB"/>
        </w:rPr>
        <w:t xml:space="preserve"> d</w:t>
      </w:r>
      <w:r w:rsidR="2E4A2A50" w:rsidRPr="6A6DDDFE">
        <w:rPr>
          <w:rFonts w:ascii="Times New Roman" w:eastAsia="Times New Roman" w:hAnsi="Times New Roman" w:cs="Times New Roman"/>
          <w:color w:val="000000" w:themeColor="text1"/>
          <w:lang w:val="en-GB"/>
        </w:rPr>
        <w:t xml:space="preserve">o you consider the current hit/no-hit mechanisms </w:t>
      </w:r>
      <w:r w:rsidR="5CB75D70" w:rsidRPr="6A6DDDFE">
        <w:rPr>
          <w:rFonts w:ascii="Times New Roman" w:eastAsia="Times New Roman" w:hAnsi="Times New Roman" w:cs="Times New Roman"/>
          <w:color w:val="000000" w:themeColor="text1"/>
          <w:lang w:val="en-GB"/>
        </w:rPr>
        <w:t>and the</w:t>
      </w:r>
      <w:r w:rsidR="1ABE1494" w:rsidRPr="6A6DDDFE">
        <w:rPr>
          <w:rFonts w:ascii="Times New Roman" w:eastAsia="Times New Roman" w:hAnsi="Times New Roman" w:cs="Times New Roman"/>
          <w:color w:val="000000" w:themeColor="text1"/>
          <w:lang w:val="en-GB"/>
        </w:rPr>
        <w:t xml:space="preserve">ir corresponding </w:t>
      </w:r>
      <w:r w:rsidR="5CB75D70" w:rsidRPr="6A6DDDFE">
        <w:rPr>
          <w:rFonts w:ascii="Times New Roman" w:eastAsia="Times New Roman" w:hAnsi="Times New Roman" w:cs="Times New Roman"/>
          <w:color w:val="000000" w:themeColor="text1"/>
          <w:lang w:val="en-GB"/>
        </w:rPr>
        <w:t>legal framework sufficient?</w:t>
      </w:r>
      <w:r w:rsidR="0A91FD8D" w:rsidRPr="6A6DDDFE">
        <w:rPr>
          <w:rFonts w:ascii="Times New Roman" w:eastAsia="Times New Roman" w:hAnsi="Times New Roman" w:cs="Times New Roman"/>
          <w:color w:val="000000" w:themeColor="text1"/>
          <w:lang w:val="en-GB"/>
        </w:rPr>
        <w:t xml:space="preserve"> Would you </w:t>
      </w:r>
      <w:r w:rsidR="4E9278E4" w:rsidRPr="6A6DDDFE">
        <w:rPr>
          <w:rFonts w:ascii="Times New Roman" w:eastAsia="Times New Roman" w:hAnsi="Times New Roman" w:cs="Times New Roman"/>
          <w:color w:val="000000" w:themeColor="text1"/>
          <w:lang w:val="en-GB"/>
        </w:rPr>
        <w:t>see the added value of</w:t>
      </w:r>
      <w:r w:rsidR="08CBC9A3" w:rsidRPr="6A6DDDFE">
        <w:rPr>
          <w:rFonts w:ascii="Times New Roman" w:eastAsia="Times New Roman" w:hAnsi="Times New Roman" w:cs="Times New Roman"/>
          <w:color w:val="000000" w:themeColor="text1"/>
          <w:lang w:val="en-GB"/>
        </w:rPr>
        <w:t xml:space="preserve"> introducing </w:t>
      </w:r>
      <w:r w:rsidR="0A91FD8D" w:rsidRPr="6A6DDDFE">
        <w:rPr>
          <w:rFonts w:ascii="Times New Roman" w:eastAsia="Times New Roman" w:hAnsi="Times New Roman" w:cs="Times New Roman"/>
          <w:color w:val="000000" w:themeColor="text1"/>
          <w:lang w:val="en-GB"/>
        </w:rPr>
        <w:t>semi-automated data exchanges between the EPPO, Eurojust, Europol and OLAF?</w:t>
      </w:r>
    </w:p>
    <w:sectPr w:rsidR="2E4A2A5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450AA" w14:textId="77777777" w:rsidR="009B31FF" w:rsidRDefault="009B31FF">
      <w:pPr>
        <w:spacing w:after="0" w:line="240" w:lineRule="auto"/>
      </w:pPr>
      <w:r>
        <w:separator/>
      </w:r>
    </w:p>
  </w:endnote>
  <w:endnote w:type="continuationSeparator" w:id="0">
    <w:p w14:paraId="3C0C7811" w14:textId="77777777" w:rsidR="009B31FF" w:rsidRDefault="009B31FF">
      <w:pPr>
        <w:spacing w:after="0" w:line="240" w:lineRule="auto"/>
      </w:pPr>
      <w:r>
        <w:continuationSeparator/>
      </w:r>
    </w:p>
  </w:endnote>
  <w:endnote w:type="continuationNotice" w:id="1">
    <w:p w14:paraId="184052C1" w14:textId="77777777" w:rsidR="009B31FF" w:rsidRDefault="009B31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41671" w14:textId="77777777" w:rsidR="005224E9" w:rsidRDefault="005224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8151FEC" w14:paraId="3994514C" w14:textId="77777777" w:rsidTr="18151FEC">
      <w:trPr>
        <w:trHeight w:val="300"/>
      </w:trPr>
      <w:tc>
        <w:tcPr>
          <w:tcW w:w="3120" w:type="dxa"/>
        </w:tcPr>
        <w:p w14:paraId="3CD1C08E" w14:textId="31D1EC69" w:rsidR="18151FEC" w:rsidRDefault="18151FEC" w:rsidP="18151FEC">
          <w:pPr>
            <w:pStyle w:val="Header"/>
            <w:ind w:left="-115"/>
          </w:pPr>
        </w:p>
      </w:tc>
      <w:tc>
        <w:tcPr>
          <w:tcW w:w="3120" w:type="dxa"/>
        </w:tcPr>
        <w:p w14:paraId="7E5EA3E6" w14:textId="4764700B" w:rsidR="18151FEC" w:rsidRDefault="18151FEC" w:rsidP="18151FEC">
          <w:pPr>
            <w:pStyle w:val="Header"/>
            <w:jc w:val="center"/>
          </w:pPr>
        </w:p>
      </w:tc>
      <w:tc>
        <w:tcPr>
          <w:tcW w:w="3120" w:type="dxa"/>
        </w:tcPr>
        <w:p w14:paraId="5AE134E9" w14:textId="7906B495" w:rsidR="18151FEC" w:rsidRDefault="18151FEC" w:rsidP="18151FEC">
          <w:pPr>
            <w:pStyle w:val="Header"/>
            <w:ind w:right="-115"/>
            <w:jc w:val="right"/>
          </w:pPr>
        </w:p>
      </w:tc>
    </w:tr>
  </w:tbl>
  <w:p w14:paraId="1F43918C" w14:textId="2002563A" w:rsidR="18151FEC" w:rsidRDefault="18151FEC" w:rsidP="18151F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532E" w14:textId="77777777" w:rsidR="005224E9" w:rsidRDefault="005224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9CEBD" w14:textId="77777777" w:rsidR="009B31FF" w:rsidRDefault="009B31FF">
      <w:pPr>
        <w:spacing w:after="0" w:line="240" w:lineRule="auto"/>
      </w:pPr>
      <w:r>
        <w:separator/>
      </w:r>
    </w:p>
  </w:footnote>
  <w:footnote w:type="continuationSeparator" w:id="0">
    <w:p w14:paraId="606B22E4" w14:textId="77777777" w:rsidR="009B31FF" w:rsidRDefault="009B31FF">
      <w:pPr>
        <w:spacing w:after="0" w:line="240" w:lineRule="auto"/>
      </w:pPr>
      <w:r>
        <w:continuationSeparator/>
      </w:r>
    </w:p>
  </w:footnote>
  <w:footnote w:type="continuationNotice" w:id="1">
    <w:p w14:paraId="23CAAC9A" w14:textId="77777777" w:rsidR="009B31FF" w:rsidRDefault="009B31FF">
      <w:pPr>
        <w:spacing w:after="0" w:line="240" w:lineRule="auto"/>
      </w:pPr>
    </w:p>
  </w:footnote>
  <w:footnote w:id="2">
    <w:p w14:paraId="1348A1C1" w14:textId="78D6CE00" w:rsidR="6A20D145" w:rsidRDefault="6A20D145" w:rsidP="73BE0CF0">
      <w:pPr>
        <w:pStyle w:val="FootnoteText"/>
        <w:rPr>
          <w:rFonts w:ascii="Times New Roman" w:eastAsia="Times New Roman" w:hAnsi="Times New Roman" w:cs="Times New Roman"/>
        </w:rPr>
      </w:pPr>
      <w:r w:rsidRPr="73BE0CF0">
        <w:rPr>
          <w:rStyle w:val="FootnoteReference"/>
          <w:rFonts w:ascii="Times New Roman" w:eastAsia="Times New Roman" w:hAnsi="Times New Roman" w:cs="Times New Roman"/>
        </w:rPr>
        <w:footnoteRef/>
      </w:r>
      <w:hyperlink r:id="rId1">
        <w:r w:rsidR="54BF5655" w:rsidRPr="73BE0CF0">
          <w:rPr>
            <w:rStyle w:val="Hyperlink"/>
            <w:rFonts w:ascii="Times New Roman" w:eastAsia="Times New Roman" w:hAnsi="Times New Roman" w:cs="Times New Roman"/>
          </w:rPr>
          <w:t>Final Report -</w:t>
        </w:r>
        <w:r w:rsidR="54BF5655">
          <w:rPr>
            <w:rStyle w:val="Hyperlink"/>
            <w:rFonts w:ascii="Times New Roman" w:eastAsia="Times New Roman" w:hAnsi="Times New Roman" w:cs="Times New Roman"/>
          </w:rPr>
          <w:t>External Study commissioned by</w:t>
        </w:r>
        <w:r w:rsidR="54BF5655" w:rsidRPr="73BE0CF0">
          <w:rPr>
            <w:rStyle w:val="Hyperlink"/>
            <w:rFonts w:ascii="Times New Roman" w:eastAsia="Times New Roman" w:hAnsi="Times New Roman" w:cs="Times New Roman"/>
          </w:rPr>
          <w:t xml:space="preserve"> DG </w:t>
        </w:r>
        <w:proofErr w:type="gramStart"/>
        <w:r w:rsidR="54BF5655" w:rsidRPr="73BE0CF0">
          <w:rPr>
            <w:rStyle w:val="Hyperlink"/>
            <w:rFonts w:ascii="Times New Roman" w:eastAsia="Times New Roman" w:hAnsi="Times New Roman" w:cs="Times New Roman"/>
          </w:rPr>
          <w:t>JUST  on</w:t>
        </w:r>
        <w:proofErr w:type="gramEnd"/>
        <w:r w:rsidR="54BF5655" w:rsidRPr="73BE0CF0">
          <w:rPr>
            <w:rStyle w:val="Hyperlink"/>
            <w:rFonts w:ascii="Times New Roman" w:eastAsia="Times New Roman" w:hAnsi="Times New Roman" w:cs="Times New Roman"/>
          </w:rPr>
          <w:t xml:space="preserve"> the EPPO - 29.09.2023_en.pdf</w:t>
        </w:r>
      </w:hyperlink>
      <w:r w:rsidR="54BF5655" w:rsidRPr="73BE0CF0">
        <w:rPr>
          <w:rFonts w:ascii="Times New Roman" w:eastAsia="Times New Roman" w:hAnsi="Times New Roman" w:cs="Times New Roman"/>
        </w:rPr>
        <w:t xml:space="preserve"> </w:t>
      </w:r>
    </w:p>
  </w:footnote>
  <w:footnote w:id="3">
    <w:p w14:paraId="7EED8B27" w14:textId="71905DC0" w:rsidR="6A20D145" w:rsidRDefault="6A20D145" w:rsidP="188523D1">
      <w:pPr>
        <w:pStyle w:val="FootnoteText"/>
        <w:jc w:val="both"/>
        <w:rPr>
          <w:rFonts w:ascii="Times New Roman" w:eastAsia="Times New Roman" w:hAnsi="Times New Roman" w:cs="Times New Roman"/>
          <w:lang w:val="en-GB"/>
        </w:rPr>
      </w:pPr>
      <w:r w:rsidRPr="6A20D145">
        <w:rPr>
          <w:rStyle w:val="FootnoteReference"/>
        </w:rPr>
        <w:footnoteRef/>
      </w:r>
      <w:r w:rsidR="188523D1" w:rsidRPr="6A20D145">
        <w:t xml:space="preserve"> </w:t>
      </w:r>
      <w:r w:rsidR="188523D1" w:rsidRPr="6A20D145">
        <w:rPr>
          <w:rFonts w:ascii="Times New Roman" w:eastAsia="Times New Roman" w:hAnsi="Times New Roman" w:cs="Times New Roman"/>
          <w:lang w:val="en-GB"/>
        </w:rPr>
        <w:t>These issues mostly concerned whether: (i) all national authorities can directly report cases to the EPPO; (ii) a court or tribunal can solve conflicts of competence between the EPPO and the national prosecutors; (iii) the EPPO is the ‘master’ of its investigations (e.g., its investigative and prosecutorial role is not limited by investigative judges or other authorities); (iv) the EPPO can investigate all categories of persons (e.g., no limitation vis-à-vis former or serving members of the Government); (v) the EPPO can plead cases before all national courts, including Supreme Courts; and (vi) the EPPO is independent from national authorities.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A812F" w14:textId="77777777" w:rsidR="005224E9" w:rsidRDefault="005224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5448" w14:textId="46371780" w:rsidR="18151FEC" w:rsidRPr="005224E9" w:rsidRDefault="005224E9" w:rsidP="005224E9">
    <w:pPr>
      <w:jc w:val="right"/>
      <w:rPr>
        <w:rFonts w:ascii="Times New Roman" w:eastAsia="Times New Roman" w:hAnsi="Times New Roman" w:cs="Times New Roman"/>
        <w:b/>
        <w:bCs/>
        <w:color w:val="808080" w:themeColor="background1" w:themeShade="80"/>
      </w:rPr>
    </w:pPr>
    <w:r w:rsidRPr="18151FEC">
      <w:rPr>
        <w:rFonts w:ascii="Times New Roman" w:eastAsia="Times New Roman" w:hAnsi="Times New Roman" w:cs="Times New Roman"/>
        <w:color w:val="808080" w:themeColor="background1" w:themeShade="80"/>
        <w:lang w:val="en-GB"/>
      </w:rPr>
      <w:t>High-Level Forum on the Future of EU Criminal Justic</w:t>
    </w:r>
    <w:r>
      <w:rPr>
        <w:rFonts w:ascii="Times New Roman" w:eastAsia="Times New Roman" w:hAnsi="Times New Roman" w:cs="Times New Roman"/>
        <w:color w:val="808080" w:themeColor="background1" w:themeShade="80"/>
        <w:lang w:val="en-GB"/>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8B17B" w14:textId="77777777" w:rsidR="005224E9" w:rsidRDefault="005224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113C9"/>
    <w:multiLevelType w:val="hybridMultilevel"/>
    <w:tmpl w:val="1DFCCA56"/>
    <w:lvl w:ilvl="0" w:tplc="8DCA02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2EF756"/>
    <w:multiLevelType w:val="hybridMultilevel"/>
    <w:tmpl w:val="5A24A9D6"/>
    <w:lvl w:ilvl="0" w:tplc="0128B136">
      <w:start w:val="1"/>
      <w:numFmt w:val="decimal"/>
      <w:lvlText w:val="%1)"/>
      <w:lvlJc w:val="left"/>
      <w:pPr>
        <w:ind w:left="720" w:hanging="360"/>
      </w:pPr>
    </w:lvl>
    <w:lvl w:ilvl="1" w:tplc="14648224">
      <w:start w:val="1"/>
      <w:numFmt w:val="lowerLetter"/>
      <w:lvlText w:val="%2."/>
      <w:lvlJc w:val="left"/>
      <w:pPr>
        <w:ind w:left="1440" w:hanging="360"/>
      </w:pPr>
    </w:lvl>
    <w:lvl w:ilvl="2" w:tplc="2AF44572">
      <w:start w:val="1"/>
      <w:numFmt w:val="lowerRoman"/>
      <w:lvlText w:val="%3."/>
      <w:lvlJc w:val="right"/>
      <w:pPr>
        <w:ind w:left="2160" w:hanging="180"/>
      </w:pPr>
    </w:lvl>
    <w:lvl w:ilvl="3" w:tplc="ACA8281E">
      <w:start w:val="1"/>
      <w:numFmt w:val="decimal"/>
      <w:lvlText w:val="%4."/>
      <w:lvlJc w:val="left"/>
      <w:pPr>
        <w:ind w:left="2880" w:hanging="360"/>
      </w:pPr>
    </w:lvl>
    <w:lvl w:ilvl="4" w:tplc="86BAF03E">
      <w:start w:val="1"/>
      <w:numFmt w:val="lowerLetter"/>
      <w:lvlText w:val="%5."/>
      <w:lvlJc w:val="left"/>
      <w:pPr>
        <w:ind w:left="3600" w:hanging="360"/>
      </w:pPr>
    </w:lvl>
    <w:lvl w:ilvl="5" w:tplc="1B701CF0">
      <w:start w:val="1"/>
      <w:numFmt w:val="lowerRoman"/>
      <w:lvlText w:val="%6."/>
      <w:lvlJc w:val="right"/>
      <w:pPr>
        <w:ind w:left="4320" w:hanging="180"/>
      </w:pPr>
    </w:lvl>
    <w:lvl w:ilvl="6" w:tplc="94B6B0CC">
      <w:start w:val="1"/>
      <w:numFmt w:val="decimal"/>
      <w:lvlText w:val="%7."/>
      <w:lvlJc w:val="left"/>
      <w:pPr>
        <w:ind w:left="5040" w:hanging="360"/>
      </w:pPr>
    </w:lvl>
    <w:lvl w:ilvl="7" w:tplc="079C33BE">
      <w:start w:val="1"/>
      <w:numFmt w:val="lowerLetter"/>
      <w:lvlText w:val="%8."/>
      <w:lvlJc w:val="left"/>
      <w:pPr>
        <w:ind w:left="5760" w:hanging="360"/>
      </w:pPr>
    </w:lvl>
    <w:lvl w:ilvl="8" w:tplc="5FCC7C02">
      <w:start w:val="1"/>
      <w:numFmt w:val="lowerRoman"/>
      <w:lvlText w:val="%9."/>
      <w:lvlJc w:val="right"/>
      <w:pPr>
        <w:ind w:left="6480" w:hanging="180"/>
      </w:pPr>
    </w:lvl>
  </w:abstractNum>
  <w:abstractNum w:abstractNumId="2" w15:restartNumberingAfterBreak="0">
    <w:nsid w:val="139E49B1"/>
    <w:multiLevelType w:val="hybridMultilevel"/>
    <w:tmpl w:val="F7EC9EEA"/>
    <w:lvl w:ilvl="0" w:tplc="E5CEB03C">
      <w:start w:val="1"/>
      <w:numFmt w:val="bullet"/>
      <w:lvlText w:val="·"/>
      <w:lvlJc w:val="left"/>
      <w:pPr>
        <w:ind w:left="720" w:hanging="360"/>
      </w:pPr>
      <w:rPr>
        <w:rFonts w:ascii="Symbol" w:hAnsi="Symbol" w:hint="default"/>
      </w:rPr>
    </w:lvl>
    <w:lvl w:ilvl="1" w:tplc="A448041E">
      <w:start w:val="1"/>
      <w:numFmt w:val="bullet"/>
      <w:lvlText w:val="o"/>
      <w:lvlJc w:val="left"/>
      <w:pPr>
        <w:ind w:left="1440" w:hanging="360"/>
      </w:pPr>
      <w:rPr>
        <w:rFonts w:ascii="Courier New" w:hAnsi="Courier New" w:hint="default"/>
      </w:rPr>
    </w:lvl>
    <w:lvl w:ilvl="2" w:tplc="4134BC18">
      <w:start w:val="1"/>
      <w:numFmt w:val="bullet"/>
      <w:lvlText w:val=""/>
      <w:lvlJc w:val="left"/>
      <w:pPr>
        <w:ind w:left="2160" w:hanging="360"/>
      </w:pPr>
      <w:rPr>
        <w:rFonts w:ascii="Wingdings" w:hAnsi="Wingdings" w:hint="default"/>
      </w:rPr>
    </w:lvl>
    <w:lvl w:ilvl="3" w:tplc="6B8AE9BC">
      <w:start w:val="1"/>
      <w:numFmt w:val="bullet"/>
      <w:lvlText w:val=""/>
      <w:lvlJc w:val="left"/>
      <w:pPr>
        <w:ind w:left="2880" w:hanging="360"/>
      </w:pPr>
      <w:rPr>
        <w:rFonts w:ascii="Symbol" w:hAnsi="Symbol" w:hint="default"/>
      </w:rPr>
    </w:lvl>
    <w:lvl w:ilvl="4" w:tplc="71E2820C">
      <w:start w:val="1"/>
      <w:numFmt w:val="bullet"/>
      <w:lvlText w:val="o"/>
      <w:lvlJc w:val="left"/>
      <w:pPr>
        <w:ind w:left="3600" w:hanging="360"/>
      </w:pPr>
      <w:rPr>
        <w:rFonts w:ascii="Courier New" w:hAnsi="Courier New" w:hint="default"/>
      </w:rPr>
    </w:lvl>
    <w:lvl w:ilvl="5" w:tplc="AF001D5A">
      <w:start w:val="1"/>
      <w:numFmt w:val="bullet"/>
      <w:lvlText w:val=""/>
      <w:lvlJc w:val="left"/>
      <w:pPr>
        <w:ind w:left="4320" w:hanging="360"/>
      </w:pPr>
      <w:rPr>
        <w:rFonts w:ascii="Wingdings" w:hAnsi="Wingdings" w:hint="default"/>
      </w:rPr>
    </w:lvl>
    <w:lvl w:ilvl="6" w:tplc="8A72B72A">
      <w:start w:val="1"/>
      <w:numFmt w:val="bullet"/>
      <w:lvlText w:val=""/>
      <w:lvlJc w:val="left"/>
      <w:pPr>
        <w:ind w:left="5040" w:hanging="360"/>
      </w:pPr>
      <w:rPr>
        <w:rFonts w:ascii="Symbol" w:hAnsi="Symbol" w:hint="default"/>
      </w:rPr>
    </w:lvl>
    <w:lvl w:ilvl="7" w:tplc="5B32EB46">
      <w:start w:val="1"/>
      <w:numFmt w:val="bullet"/>
      <w:lvlText w:val="o"/>
      <w:lvlJc w:val="left"/>
      <w:pPr>
        <w:ind w:left="5760" w:hanging="360"/>
      </w:pPr>
      <w:rPr>
        <w:rFonts w:ascii="Courier New" w:hAnsi="Courier New" w:hint="default"/>
      </w:rPr>
    </w:lvl>
    <w:lvl w:ilvl="8" w:tplc="841EF49C">
      <w:start w:val="1"/>
      <w:numFmt w:val="bullet"/>
      <w:lvlText w:val=""/>
      <w:lvlJc w:val="left"/>
      <w:pPr>
        <w:ind w:left="6480" w:hanging="360"/>
      </w:pPr>
      <w:rPr>
        <w:rFonts w:ascii="Wingdings" w:hAnsi="Wingdings" w:hint="default"/>
      </w:rPr>
    </w:lvl>
  </w:abstractNum>
  <w:abstractNum w:abstractNumId="3" w15:restartNumberingAfterBreak="0">
    <w:nsid w:val="29DB78B8"/>
    <w:multiLevelType w:val="hybridMultilevel"/>
    <w:tmpl w:val="47063728"/>
    <w:lvl w:ilvl="0" w:tplc="4E06D07C">
      <w:start w:val="1"/>
      <w:numFmt w:val="decimal"/>
      <w:lvlText w:val="%1)"/>
      <w:lvlJc w:val="left"/>
      <w:pPr>
        <w:ind w:left="720" w:hanging="360"/>
      </w:pPr>
    </w:lvl>
    <w:lvl w:ilvl="1" w:tplc="C464A53E">
      <w:start w:val="1"/>
      <w:numFmt w:val="lowerLetter"/>
      <w:lvlText w:val="%2."/>
      <w:lvlJc w:val="left"/>
      <w:pPr>
        <w:ind w:left="1440" w:hanging="360"/>
      </w:pPr>
    </w:lvl>
    <w:lvl w:ilvl="2" w:tplc="C378607C">
      <w:start w:val="1"/>
      <w:numFmt w:val="lowerRoman"/>
      <w:lvlText w:val="%3."/>
      <w:lvlJc w:val="right"/>
      <w:pPr>
        <w:ind w:left="2160" w:hanging="180"/>
      </w:pPr>
    </w:lvl>
    <w:lvl w:ilvl="3" w:tplc="DA0481FC">
      <w:start w:val="1"/>
      <w:numFmt w:val="decimal"/>
      <w:lvlText w:val="%4."/>
      <w:lvlJc w:val="left"/>
      <w:pPr>
        <w:ind w:left="2880" w:hanging="360"/>
      </w:pPr>
    </w:lvl>
    <w:lvl w:ilvl="4" w:tplc="0E7C0EC6">
      <w:start w:val="1"/>
      <w:numFmt w:val="lowerLetter"/>
      <w:lvlText w:val="%5."/>
      <w:lvlJc w:val="left"/>
      <w:pPr>
        <w:ind w:left="3600" w:hanging="360"/>
      </w:pPr>
    </w:lvl>
    <w:lvl w:ilvl="5" w:tplc="3CEA5648">
      <w:start w:val="1"/>
      <w:numFmt w:val="lowerRoman"/>
      <w:lvlText w:val="%6."/>
      <w:lvlJc w:val="right"/>
      <w:pPr>
        <w:ind w:left="4320" w:hanging="180"/>
      </w:pPr>
    </w:lvl>
    <w:lvl w:ilvl="6" w:tplc="77E02F46">
      <w:start w:val="1"/>
      <w:numFmt w:val="decimal"/>
      <w:lvlText w:val="%7."/>
      <w:lvlJc w:val="left"/>
      <w:pPr>
        <w:ind w:left="5040" w:hanging="360"/>
      </w:pPr>
    </w:lvl>
    <w:lvl w:ilvl="7" w:tplc="0AC8EB40">
      <w:start w:val="1"/>
      <w:numFmt w:val="lowerLetter"/>
      <w:lvlText w:val="%8."/>
      <w:lvlJc w:val="left"/>
      <w:pPr>
        <w:ind w:left="5760" w:hanging="360"/>
      </w:pPr>
    </w:lvl>
    <w:lvl w:ilvl="8" w:tplc="76E6D55A">
      <w:start w:val="1"/>
      <w:numFmt w:val="lowerRoman"/>
      <w:lvlText w:val="%9."/>
      <w:lvlJc w:val="right"/>
      <w:pPr>
        <w:ind w:left="6480" w:hanging="180"/>
      </w:pPr>
    </w:lvl>
  </w:abstractNum>
  <w:abstractNum w:abstractNumId="4" w15:restartNumberingAfterBreak="0">
    <w:nsid w:val="2DB8E50B"/>
    <w:multiLevelType w:val="hybridMultilevel"/>
    <w:tmpl w:val="4B9854FA"/>
    <w:lvl w:ilvl="0" w:tplc="555C3AD0">
      <w:start w:val="1"/>
      <w:numFmt w:val="bullet"/>
      <w:lvlText w:val=""/>
      <w:lvlJc w:val="left"/>
      <w:pPr>
        <w:ind w:left="720" w:hanging="360"/>
      </w:pPr>
      <w:rPr>
        <w:rFonts w:ascii="Symbol" w:hAnsi="Symbol" w:hint="default"/>
      </w:rPr>
    </w:lvl>
    <w:lvl w:ilvl="1" w:tplc="89E0E57C">
      <w:start w:val="1"/>
      <w:numFmt w:val="bullet"/>
      <w:lvlText w:val="o"/>
      <w:lvlJc w:val="left"/>
      <w:pPr>
        <w:ind w:left="1440" w:hanging="360"/>
      </w:pPr>
      <w:rPr>
        <w:rFonts w:ascii="Courier New" w:hAnsi="Courier New" w:hint="default"/>
      </w:rPr>
    </w:lvl>
    <w:lvl w:ilvl="2" w:tplc="50FC34FA">
      <w:start w:val="1"/>
      <w:numFmt w:val="bullet"/>
      <w:lvlText w:val=""/>
      <w:lvlJc w:val="left"/>
      <w:pPr>
        <w:ind w:left="2160" w:hanging="360"/>
      </w:pPr>
      <w:rPr>
        <w:rFonts w:ascii="Wingdings" w:hAnsi="Wingdings" w:hint="default"/>
      </w:rPr>
    </w:lvl>
    <w:lvl w:ilvl="3" w:tplc="A85691D0">
      <w:start w:val="1"/>
      <w:numFmt w:val="bullet"/>
      <w:lvlText w:val=""/>
      <w:lvlJc w:val="left"/>
      <w:pPr>
        <w:ind w:left="2880" w:hanging="360"/>
      </w:pPr>
      <w:rPr>
        <w:rFonts w:ascii="Symbol" w:hAnsi="Symbol" w:hint="default"/>
      </w:rPr>
    </w:lvl>
    <w:lvl w:ilvl="4" w:tplc="4084693A">
      <w:start w:val="1"/>
      <w:numFmt w:val="bullet"/>
      <w:lvlText w:val="o"/>
      <w:lvlJc w:val="left"/>
      <w:pPr>
        <w:ind w:left="3600" w:hanging="360"/>
      </w:pPr>
      <w:rPr>
        <w:rFonts w:ascii="Courier New" w:hAnsi="Courier New" w:hint="default"/>
      </w:rPr>
    </w:lvl>
    <w:lvl w:ilvl="5" w:tplc="6780191C">
      <w:start w:val="1"/>
      <w:numFmt w:val="bullet"/>
      <w:lvlText w:val=""/>
      <w:lvlJc w:val="left"/>
      <w:pPr>
        <w:ind w:left="4320" w:hanging="360"/>
      </w:pPr>
      <w:rPr>
        <w:rFonts w:ascii="Wingdings" w:hAnsi="Wingdings" w:hint="default"/>
      </w:rPr>
    </w:lvl>
    <w:lvl w:ilvl="6" w:tplc="C61229E6">
      <w:start w:val="1"/>
      <w:numFmt w:val="bullet"/>
      <w:lvlText w:val=""/>
      <w:lvlJc w:val="left"/>
      <w:pPr>
        <w:ind w:left="5040" w:hanging="360"/>
      </w:pPr>
      <w:rPr>
        <w:rFonts w:ascii="Symbol" w:hAnsi="Symbol" w:hint="default"/>
      </w:rPr>
    </w:lvl>
    <w:lvl w:ilvl="7" w:tplc="BC1E73EC">
      <w:start w:val="1"/>
      <w:numFmt w:val="bullet"/>
      <w:lvlText w:val="o"/>
      <w:lvlJc w:val="left"/>
      <w:pPr>
        <w:ind w:left="5760" w:hanging="360"/>
      </w:pPr>
      <w:rPr>
        <w:rFonts w:ascii="Courier New" w:hAnsi="Courier New" w:hint="default"/>
      </w:rPr>
    </w:lvl>
    <w:lvl w:ilvl="8" w:tplc="84AE792E">
      <w:start w:val="1"/>
      <w:numFmt w:val="bullet"/>
      <w:lvlText w:val=""/>
      <w:lvlJc w:val="left"/>
      <w:pPr>
        <w:ind w:left="6480" w:hanging="360"/>
      </w:pPr>
      <w:rPr>
        <w:rFonts w:ascii="Wingdings" w:hAnsi="Wingdings" w:hint="default"/>
      </w:rPr>
    </w:lvl>
  </w:abstractNum>
  <w:abstractNum w:abstractNumId="5" w15:restartNumberingAfterBreak="0">
    <w:nsid w:val="31042BE3"/>
    <w:multiLevelType w:val="hybridMultilevel"/>
    <w:tmpl w:val="8F64749C"/>
    <w:lvl w:ilvl="0" w:tplc="0874958E">
      <w:start w:val="1"/>
      <w:numFmt w:val="bullet"/>
      <w:lvlText w:val="-"/>
      <w:lvlJc w:val="left"/>
      <w:pPr>
        <w:ind w:left="720" w:hanging="360"/>
      </w:pPr>
      <w:rPr>
        <w:rFonts w:ascii="Aptos" w:hAnsi="Aptos" w:hint="default"/>
      </w:rPr>
    </w:lvl>
    <w:lvl w:ilvl="1" w:tplc="F026828C">
      <w:start w:val="1"/>
      <w:numFmt w:val="bullet"/>
      <w:lvlText w:val="o"/>
      <w:lvlJc w:val="left"/>
      <w:pPr>
        <w:ind w:left="1440" w:hanging="360"/>
      </w:pPr>
      <w:rPr>
        <w:rFonts w:ascii="Courier New" w:hAnsi="Courier New" w:hint="default"/>
      </w:rPr>
    </w:lvl>
    <w:lvl w:ilvl="2" w:tplc="9224E046">
      <w:start w:val="1"/>
      <w:numFmt w:val="bullet"/>
      <w:lvlText w:val=""/>
      <w:lvlJc w:val="left"/>
      <w:pPr>
        <w:ind w:left="2160" w:hanging="360"/>
      </w:pPr>
      <w:rPr>
        <w:rFonts w:ascii="Wingdings" w:hAnsi="Wingdings" w:hint="default"/>
      </w:rPr>
    </w:lvl>
    <w:lvl w:ilvl="3" w:tplc="803ACFD0">
      <w:start w:val="1"/>
      <w:numFmt w:val="bullet"/>
      <w:lvlText w:val=""/>
      <w:lvlJc w:val="left"/>
      <w:pPr>
        <w:ind w:left="2880" w:hanging="360"/>
      </w:pPr>
      <w:rPr>
        <w:rFonts w:ascii="Symbol" w:hAnsi="Symbol" w:hint="default"/>
      </w:rPr>
    </w:lvl>
    <w:lvl w:ilvl="4" w:tplc="F38031B6">
      <w:start w:val="1"/>
      <w:numFmt w:val="bullet"/>
      <w:lvlText w:val="o"/>
      <w:lvlJc w:val="left"/>
      <w:pPr>
        <w:ind w:left="3600" w:hanging="360"/>
      </w:pPr>
      <w:rPr>
        <w:rFonts w:ascii="Courier New" w:hAnsi="Courier New" w:hint="default"/>
      </w:rPr>
    </w:lvl>
    <w:lvl w:ilvl="5" w:tplc="784ED438">
      <w:start w:val="1"/>
      <w:numFmt w:val="bullet"/>
      <w:lvlText w:val=""/>
      <w:lvlJc w:val="left"/>
      <w:pPr>
        <w:ind w:left="4320" w:hanging="360"/>
      </w:pPr>
      <w:rPr>
        <w:rFonts w:ascii="Wingdings" w:hAnsi="Wingdings" w:hint="default"/>
      </w:rPr>
    </w:lvl>
    <w:lvl w:ilvl="6" w:tplc="19E83830">
      <w:start w:val="1"/>
      <w:numFmt w:val="bullet"/>
      <w:lvlText w:val=""/>
      <w:lvlJc w:val="left"/>
      <w:pPr>
        <w:ind w:left="5040" w:hanging="360"/>
      </w:pPr>
      <w:rPr>
        <w:rFonts w:ascii="Symbol" w:hAnsi="Symbol" w:hint="default"/>
      </w:rPr>
    </w:lvl>
    <w:lvl w:ilvl="7" w:tplc="0F64E42C">
      <w:start w:val="1"/>
      <w:numFmt w:val="bullet"/>
      <w:lvlText w:val="o"/>
      <w:lvlJc w:val="left"/>
      <w:pPr>
        <w:ind w:left="5760" w:hanging="360"/>
      </w:pPr>
      <w:rPr>
        <w:rFonts w:ascii="Courier New" w:hAnsi="Courier New" w:hint="default"/>
      </w:rPr>
    </w:lvl>
    <w:lvl w:ilvl="8" w:tplc="2C6C93C6">
      <w:start w:val="1"/>
      <w:numFmt w:val="bullet"/>
      <w:lvlText w:val=""/>
      <w:lvlJc w:val="left"/>
      <w:pPr>
        <w:ind w:left="6480" w:hanging="360"/>
      </w:pPr>
      <w:rPr>
        <w:rFonts w:ascii="Wingdings" w:hAnsi="Wingdings" w:hint="default"/>
      </w:rPr>
    </w:lvl>
  </w:abstractNum>
  <w:abstractNum w:abstractNumId="6" w15:restartNumberingAfterBreak="0">
    <w:nsid w:val="32FC38AD"/>
    <w:multiLevelType w:val="hybridMultilevel"/>
    <w:tmpl w:val="AB7645E6"/>
    <w:lvl w:ilvl="0" w:tplc="1B0C0042">
      <w:start w:val="1"/>
      <w:numFmt w:val="bullet"/>
      <w:lvlText w:val="-"/>
      <w:lvlJc w:val="left"/>
      <w:pPr>
        <w:ind w:left="720" w:hanging="360"/>
      </w:pPr>
      <w:rPr>
        <w:rFonts w:ascii="Aptos" w:hAnsi="Aptos" w:hint="default"/>
      </w:rPr>
    </w:lvl>
    <w:lvl w:ilvl="1" w:tplc="32346CD2">
      <w:start w:val="1"/>
      <w:numFmt w:val="bullet"/>
      <w:lvlText w:val="o"/>
      <w:lvlJc w:val="left"/>
      <w:pPr>
        <w:ind w:left="1440" w:hanging="360"/>
      </w:pPr>
      <w:rPr>
        <w:rFonts w:ascii="Courier New" w:hAnsi="Courier New" w:hint="default"/>
      </w:rPr>
    </w:lvl>
    <w:lvl w:ilvl="2" w:tplc="5484E566">
      <w:start w:val="1"/>
      <w:numFmt w:val="bullet"/>
      <w:lvlText w:val=""/>
      <w:lvlJc w:val="left"/>
      <w:pPr>
        <w:ind w:left="2160" w:hanging="360"/>
      </w:pPr>
      <w:rPr>
        <w:rFonts w:ascii="Wingdings" w:hAnsi="Wingdings" w:hint="default"/>
      </w:rPr>
    </w:lvl>
    <w:lvl w:ilvl="3" w:tplc="2BF847C8">
      <w:start w:val="1"/>
      <w:numFmt w:val="bullet"/>
      <w:lvlText w:val=""/>
      <w:lvlJc w:val="left"/>
      <w:pPr>
        <w:ind w:left="2880" w:hanging="360"/>
      </w:pPr>
      <w:rPr>
        <w:rFonts w:ascii="Symbol" w:hAnsi="Symbol" w:hint="default"/>
      </w:rPr>
    </w:lvl>
    <w:lvl w:ilvl="4" w:tplc="18F2407E">
      <w:start w:val="1"/>
      <w:numFmt w:val="bullet"/>
      <w:lvlText w:val="o"/>
      <w:lvlJc w:val="left"/>
      <w:pPr>
        <w:ind w:left="3600" w:hanging="360"/>
      </w:pPr>
      <w:rPr>
        <w:rFonts w:ascii="Courier New" w:hAnsi="Courier New" w:hint="default"/>
      </w:rPr>
    </w:lvl>
    <w:lvl w:ilvl="5" w:tplc="B6E8880E">
      <w:start w:val="1"/>
      <w:numFmt w:val="bullet"/>
      <w:lvlText w:val=""/>
      <w:lvlJc w:val="left"/>
      <w:pPr>
        <w:ind w:left="4320" w:hanging="360"/>
      </w:pPr>
      <w:rPr>
        <w:rFonts w:ascii="Wingdings" w:hAnsi="Wingdings" w:hint="default"/>
      </w:rPr>
    </w:lvl>
    <w:lvl w:ilvl="6" w:tplc="0180ECDE">
      <w:start w:val="1"/>
      <w:numFmt w:val="bullet"/>
      <w:lvlText w:val=""/>
      <w:lvlJc w:val="left"/>
      <w:pPr>
        <w:ind w:left="5040" w:hanging="360"/>
      </w:pPr>
      <w:rPr>
        <w:rFonts w:ascii="Symbol" w:hAnsi="Symbol" w:hint="default"/>
      </w:rPr>
    </w:lvl>
    <w:lvl w:ilvl="7" w:tplc="B14403F4">
      <w:start w:val="1"/>
      <w:numFmt w:val="bullet"/>
      <w:lvlText w:val="o"/>
      <w:lvlJc w:val="left"/>
      <w:pPr>
        <w:ind w:left="5760" w:hanging="360"/>
      </w:pPr>
      <w:rPr>
        <w:rFonts w:ascii="Courier New" w:hAnsi="Courier New" w:hint="default"/>
      </w:rPr>
    </w:lvl>
    <w:lvl w:ilvl="8" w:tplc="EAE28F82">
      <w:start w:val="1"/>
      <w:numFmt w:val="bullet"/>
      <w:lvlText w:val=""/>
      <w:lvlJc w:val="left"/>
      <w:pPr>
        <w:ind w:left="6480" w:hanging="360"/>
      </w:pPr>
      <w:rPr>
        <w:rFonts w:ascii="Wingdings" w:hAnsi="Wingdings" w:hint="default"/>
      </w:rPr>
    </w:lvl>
  </w:abstractNum>
  <w:abstractNum w:abstractNumId="7" w15:restartNumberingAfterBreak="0">
    <w:nsid w:val="41966C17"/>
    <w:multiLevelType w:val="hybridMultilevel"/>
    <w:tmpl w:val="C74C66F4"/>
    <w:lvl w:ilvl="0" w:tplc="297E5434">
      <w:start w:val="1"/>
      <w:numFmt w:val="bullet"/>
      <w:lvlText w:val="-"/>
      <w:lvlJc w:val="left"/>
      <w:pPr>
        <w:ind w:left="720" w:hanging="360"/>
      </w:pPr>
      <w:rPr>
        <w:rFonts w:ascii="Aptos" w:hAnsi="Aptos" w:hint="default"/>
      </w:rPr>
    </w:lvl>
    <w:lvl w:ilvl="1" w:tplc="DF36CFE2">
      <w:start w:val="1"/>
      <w:numFmt w:val="bullet"/>
      <w:lvlText w:val="o"/>
      <w:lvlJc w:val="left"/>
      <w:pPr>
        <w:ind w:left="1440" w:hanging="360"/>
      </w:pPr>
      <w:rPr>
        <w:rFonts w:ascii="Courier New" w:hAnsi="Courier New" w:hint="default"/>
      </w:rPr>
    </w:lvl>
    <w:lvl w:ilvl="2" w:tplc="872064E6">
      <w:start w:val="1"/>
      <w:numFmt w:val="bullet"/>
      <w:lvlText w:val=""/>
      <w:lvlJc w:val="left"/>
      <w:pPr>
        <w:ind w:left="2160" w:hanging="360"/>
      </w:pPr>
      <w:rPr>
        <w:rFonts w:ascii="Wingdings" w:hAnsi="Wingdings" w:hint="default"/>
      </w:rPr>
    </w:lvl>
    <w:lvl w:ilvl="3" w:tplc="511CF172">
      <w:start w:val="1"/>
      <w:numFmt w:val="bullet"/>
      <w:lvlText w:val=""/>
      <w:lvlJc w:val="left"/>
      <w:pPr>
        <w:ind w:left="2880" w:hanging="360"/>
      </w:pPr>
      <w:rPr>
        <w:rFonts w:ascii="Symbol" w:hAnsi="Symbol" w:hint="default"/>
      </w:rPr>
    </w:lvl>
    <w:lvl w:ilvl="4" w:tplc="66F2EF2A">
      <w:start w:val="1"/>
      <w:numFmt w:val="bullet"/>
      <w:lvlText w:val="o"/>
      <w:lvlJc w:val="left"/>
      <w:pPr>
        <w:ind w:left="3600" w:hanging="360"/>
      </w:pPr>
      <w:rPr>
        <w:rFonts w:ascii="Courier New" w:hAnsi="Courier New" w:hint="default"/>
      </w:rPr>
    </w:lvl>
    <w:lvl w:ilvl="5" w:tplc="D4A2C6D8">
      <w:start w:val="1"/>
      <w:numFmt w:val="bullet"/>
      <w:lvlText w:val=""/>
      <w:lvlJc w:val="left"/>
      <w:pPr>
        <w:ind w:left="4320" w:hanging="360"/>
      </w:pPr>
      <w:rPr>
        <w:rFonts w:ascii="Wingdings" w:hAnsi="Wingdings" w:hint="default"/>
      </w:rPr>
    </w:lvl>
    <w:lvl w:ilvl="6" w:tplc="D30CF9E0">
      <w:start w:val="1"/>
      <w:numFmt w:val="bullet"/>
      <w:lvlText w:val=""/>
      <w:lvlJc w:val="left"/>
      <w:pPr>
        <w:ind w:left="5040" w:hanging="360"/>
      </w:pPr>
      <w:rPr>
        <w:rFonts w:ascii="Symbol" w:hAnsi="Symbol" w:hint="default"/>
      </w:rPr>
    </w:lvl>
    <w:lvl w:ilvl="7" w:tplc="D22697A2">
      <w:start w:val="1"/>
      <w:numFmt w:val="bullet"/>
      <w:lvlText w:val="o"/>
      <w:lvlJc w:val="left"/>
      <w:pPr>
        <w:ind w:left="5760" w:hanging="360"/>
      </w:pPr>
      <w:rPr>
        <w:rFonts w:ascii="Courier New" w:hAnsi="Courier New" w:hint="default"/>
      </w:rPr>
    </w:lvl>
    <w:lvl w:ilvl="8" w:tplc="AAE47468">
      <w:start w:val="1"/>
      <w:numFmt w:val="bullet"/>
      <w:lvlText w:val=""/>
      <w:lvlJc w:val="left"/>
      <w:pPr>
        <w:ind w:left="6480" w:hanging="360"/>
      </w:pPr>
      <w:rPr>
        <w:rFonts w:ascii="Wingdings" w:hAnsi="Wingdings" w:hint="default"/>
      </w:rPr>
    </w:lvl>
  </w:abstractNum>
  <w:abstractNum w:abstractNumId="8" w15:restartNumberingAfterBreak="0">
    <w:nsid w:val="65AA9378"/>
    <w:multiLevelType w:val="hybridMultilevel"/>
    <w:tmpl w:val="97BED586"/>
    <w:lvl w:ilvl="0" w:tplc="26E6C952">
      <w:start w:val="1"/>
      <w:numFmt w:val="bullet"/>
      <w:lvlText w:val=""/>
      <w:lvlJc w:val="left"/>
      <w:pPr>
        <w:ind w:left="720" w:hanging="360"/>
      </w:pPr>
      <w:rPr>
        <w:rFonts w:ascii="Symbol" w:hAnsi="Symbol" w:hint="default"/>
      </w:rPr>
    </w:lvl>
    <w:lvl w:ilvl="1" w:tplc="E71E28D6">
      <w:start w:val="1"/>
      <w:numFmt w:val="bullet"/>
      <w:lvlText w:val="o"/>
      <w:lvlJc w:val="left"/>
      <w:pPr>
        <w:ind w:left="1440" w:hanging="360"/>
      </w:pPr>
      <w:rPr>
        <w:rFonts w:ascii="Courier New" w:hAnsi="Courier New" w:hint="default"/>
      </w:rPr>
    </w:lvl>
    <w:lvl w:ilvl="2" w:tplc="071E7E46">
      <w:start w:val="1"/>
      <w:numFmt w:val="bullet"/>
      <w:lvlText w:val=""/>
      <w:lvlJc w:val="left"/>
      <w:pPr>
        <w:ind w:left="2160" w:hanging="360"/>
      </w:pPr>
      <w:rPr>
        <w:rFonts w:ascii="Wingdings" w:hAnsi="Wingdings" w:hint="default"/>
      </w:rPr>
    </w:lvl>
    <w:lvl w:ilvl="3" w:tplc="A358F468">
      <w:start w:val="1"/>
      <w:numFmt w:val="bullet"/>
      <w:lvlText w:val=""/>
      <w:lvlJc w:val="left"/>
      <w:pPr>
        <w:ind w:left="2880" w:hanging="360"/>
      </w:pPr>
      <w:rPr>
        <w:rFonts w:ascii="Symbol" w:hAnsi="Symbol" w:hint="default"/>
      </w:rPr>
    </w:lvl>
    <w:lvl w:ilvl="4" w:tplc="EC40D904">
      <w:start w:val="1"/>
      <w:numFmt w:val="bullet"/>
      <w:lvlText w:val="o"/>
      <w:lvlJc w:val="left"/>
      <w:pPr>
        <w:ind w:left="3600" w:hanging="360"/>
      </w:pPr>
      <w:rPr>
        <w:rFonts w:ascii="Courier New" w:hAnsi="Courier New" w:hint="default"/>
      </w:rPr>
    </w:lvl>
    <w:lvl w:ilvl="5" w:tplc="ED8CCFF8">
      <w:start w:val="1"/>
      <w:numFmt w:val="bullet"/>
      <w:lvlText w:val=""/>
      <w:lvlJc w:val="left"/>
      <w:pPr>
        <w:ind w:left="4320" w:hanging="360"/>
      </w:pPr>
      <w:rPr>
        <w:rFonts w:ascii="Wingdings" w:hAnsi="Wingdings" w:hint="default"/>
      </w:rPr>
    </w:lvl>
    <w:lvl w:ilvl="6" w:tplc="D6446686">
      <w:start w:val="1"/>
      <w:numFmt w:val="bullet"/>
      <w:lvlText w:val=""/>
      <w:lvlJc w:val="left"/>
      <w:pPr>
        <w:ind w:left="5040" w:hanging="360"/>
      </w:pPr>
      <w:rPr>
        <w:rFonts w:ascii="Symbol" w:hAnsi="Symbol" w:hint="default"/>
      </w:rPr>
    </w:lvl>
    <w:lvl w:ilvl="7" w:tplc="8F9A97B8">
      <w:start w:val="1"/>
      <w:numFmt w:val="bullet"/>
      <w:lvlText w:val="o"/>
      <w:lvlJc w:val="left"/>
      <w:pPr>
        <w:ind w:left="5760" w:hanging="360"/>
      </w:pPr>
      <w:rPr>
        <w:rFonts w:ascii="Courier New" w:hAnsi="Courier New" w:hint="default"/>
      </w:rPr>
    </w:lvl>
    <w:lvl w:ilvl="8" w:tplc="04EAC6FC">
      <w:start w:val="1"/>
      <w:numFmt w:val="bullet"/>
      <w:lvlText w:val=""/>
      <w:lvlJc w:val="left"/>
      <w:pPr>
        <w:ind w:left="6480" w:hanging="360"/>
      </w:pPr>
      <w:rPr>
        <w:rFonts w:ascii="Wingdings" w:hAnsi="Wingdings" w:hint="default"/>
      </w:rPr>
    </w:lvl>
  </w:abstractNum>
  <w:abstractNum w:abstractNumId="9" w15:restartNumberingAfterBreak="0">
    <w:nsid w:val="7763A573"/>
    <w:multiLevelType w:val="hybridMultilevel"/>
    <w:tmpl w:val="30F45156"/>
    <w:lvl w:ilvl="0" w:tplc="EA1606F8">
      <w:start w:val="1"/>
      <w:numFmt w:val="bullet"/>
      <w:lvlText w:val="-"/>
      <w:lvlJc w:val="left"/>
      <w:pPr>
        <w:ind w:left="1080" w:hanging="360"/>
      </w:pPr>
      <w:rPr>
        <w:rFonts w:ascii="Aptos" w:hAnsi="Aptos" w:hint="default"/>
      </w:rPr>
    </w:lvl>
    <w:lvl w:ilvl="1" w:tplc="BF06CD36">
      <w:start w:val="1"/>
      <w:numFmt w:val="bullet"/>
      <w:lvlText w:val="o"/>
      <w:lvlJc w:val="left"/>
      <w:pPr>
        <w:ind w:left="1800" w:hanging="360"/>
      </w:pPr>
      <w:rPr>
        <w:rFonts w:ascii="Courier New" w:hAnsi="Courier New" w:hint="default"/>
      </w:rPr>
    </w:lvl>
    <w:lvl w:ilvl="2" w:tplc="0AEC548A">
      <w:start w:val="1"/>
      <w:numFmt w:val="bullet"/>
      <w:lvlText w:val=""/>
      <w:lvlJc w:val="left"/>
      <w:pPr>
        <w:ind w:left="2520" w:hanging="360"/>
      </w:pPr>
      <w:rPr>
        <w:rFonts w:ascii="Wingdings" w:hAnsi="Wingdings" w:hint="default"/>
      </w:rPr>
    </w:lvl>
    <w:lvl w:ilvl="3" w:tplc="C6D2F852">
      <w:start w:val="1"/>
      <w:numFmt w:val="bullet"/>
      <w:lvlText w:val=""/>
      <w:lvlJc w:val="left"/>
      <w:pPr>
        <w:ind w:left="3240" w:hanging="360"/>
      </w:pPr>
      <w:rPr>
        <w:rFonts w:ascii="Symbol" w:hAnsi="Symbol" w:hint="default"/>
      </w:rPr>
    </w:lvl>
    <w:lvl w:ilvl="4" w:tplc="2B249184">
      <w:start w:val="1"/>
      <w:numFmt w:val="bullet"/>
      <w:lvlText w:val="o"/>
      <w:lvlJc w:val="left"/>
      <w:pPr>
        <w:ind w:left="3960" w:hanging="360"/>
      </w:pPr>
      <w:rPr>
        <w:rFonts w:ascii="Courier New" w:hAnsi="Courier New" w:hint="default"/>
      </w:rPr>
    </w:lvl>
    <w:lvl w:ilvl="5" w:tplc="EB640592">
      <w:start w:val="1"/>
      <w:numFmt w:val="bullet"/>
      <w:lvlText w:val=""/>
      <w:lvlJc w:val="left"/>
      <w:pPr>
        <w:ind w:left="4680" w:hanging="360"/>
      </w:pPr>
      <w:rPr>
        <w:rFonts w:ascii="Wingdings" w:hAnsi="Wingdings" w:hint="default"/>
      </w:rPr>
    </w:lvl>
    <w:lvl w:ilvl="6" w:tplc="FF701076">
      <w:start w:val="1"/>
      <w:numFmt w:val="bullet"/>
      <w:lvlText w:val=""/>
      <w:lvlJc w:val="left"/>
      <w:pPr>
        <w:ind w:left="5400" w:hanging="360"/>
      </w:pPr>
      <w:rPr>
        <w:rFonts w:ascii="Symbol" w:hAnsi="Symbol" w:hint="default"/>
      </w:rPr>
    </w:lvl>
    <w:lvl w:ilvl="7" w:tplc="EB105404">
      <w:start w:val="1"/>
      <w:numFmt w:val="bullet"/>
      <w:lvlText w:val="o"/>
      <w:lvlJc w:val="left"/>
      <w:pPr>
        <w:ind w:left="6120" w:hanging="360"/>
      </w:pPr>
      <w:rPr>
        <w:rFonts w:ascii="Courier New" w:hAnsi="Courier New" w:hint="default"/>
      </w:rPr>
    </w:lvl>
    <w:lvl w:ilvl="8" w:tplc="7F0A27FC">
      <w:start w:val="1"/>
      <w:numFmt w:val="bullet"/>
      <w:lvlText w:val=""/>
      <w:lvlJc w:val="left"/>
      <w:pPr>
        <w:ind w:left="6840" w:hanging="360"/>
      </w:pPr>
      <w:rPr>
        <w:rFonts w:ascii="Wingdings" w:hAnsi="Wingdings" w:hint="default"/>
      </w:rPr>
    </w:lvl>
  </w:abstractNum>
  <w:abstractNum w:abstractNumId="10" w15:restartNumberingAfterBreak="0">
    <w:nsid w:val="7DA35878"/>
    <w:multiLevelType w:val="hybridMultilevel"/>
    <w:tmpl w:val="1A1E3DDC"/>
    <w:lvl w:ilvl="0" w:tplc="B52E1D98">
      <w:start w:val="1"/>
      <w:numFmt w:val="bullet"/>
      <w:lvlText w:val=""/>
      <w:lvlJc w:val="left"/>
      <w:pPr>
        <w:ind w:left="720" w:hanging="360"/>
      </w:pPr>
      <w:rPr>
        <w:rFonts w:ascii="Symbol" w:hAnsi="Symbol" w:hint="default"/>
      </w:rPr>
    </w:lvl>
    <w:lvl w:ilvl="1" w:tplc="94B42F9E">
      <w:start w:val="1"/>
      <w:numFmt w:val="bullet"/>
      <w:lvlText w:val="o"/>
      <w:lvlJc w:val="left"/>
      <w:pPr>
        <w:ind w:left="1440" w:hanging="360"/>
      </w:pPr>
      <w:rPr>
        <w:rFonts w:ascii="Courier New" w:hAnsi="Courier New" w:hint="default"/>
      </w:rPr>
    </w:lvl>
    <w:lvl w:ilvl="2" w:tplc="0612206E">
      <w:start w:val="1"/>
      <w:numFmt w:val="bullet"/>
      <w:lvlText w:val=""/>
      <w:lvlJc w:val="left"/>
      <w:pPr>
        <w:ind w:left="2160" w:hanging="360"/>
      </w:pPr>
      <w:rPr>
        <w:rFonts w:ascii="Wingdings" w:hAnsi="Wingdings" w:hint="default"/>
      </w:rPr>
    </w:lvl>
    <w:lvl w:ilvl="3" w:tplc="8A5E985E">
      <w:start w:val="1"/>
      <w:numFmt w:val="bullet"/>
      <w:lvlText w:val=""/>
      <w:lvlJc w:val="left"/>
      <w:pPr>
        <w:ind w:left="2880" w:hanging="360"/>
      </w:pPr>
      <w:rPr>
        <w:rFonts w:ascii="Symbol" w:hAnsi="Symbol" w:hint="default"/>
      </w:rPr>
    </w:lvl>
    <w:lvl w:ilvl="4" w:tplc="F7DA095A">
      <w:start w:val="1"/>
      <w:numFmt w:val="bullet"/>
      <w:lvlText w:val="o"/>
      <w:lvlJc w:val="left"/>
      <w:pPr>
        <w:ind w:left="3600" w:hanging="360"/>
      </w:pPr>
      <w:rPr>
        <w:rFonts w:ascii="Courier New" w:hAnsi="Courier New" w:hint="default"/>
      </w:rPr>
    </w:lvl>
    <w:lvl w:ilvl="5" w:tplc="1CC4F050">
      <w:start w:val="1"/>
      <w:numFmt w:val="bullet"/>
      <w:lvlText w:val=""/>
      <w:lvlJc w:val="left"/>
      <w:pPr>
        <w:ind w:left="4320" w:hanging="360"/>
      </w:pPr>
      <w:rPr>
        <w:rFonts w:ascii="Wingdings" w:hAnsi="Wingdings" w:hint="default"/>
      </w:rPr>
    </w:lvl>
    <w:lvl w:ilvl="6" w:tplc="E16468FA">
      <w:start w:val="1"/>
      <w:numFmt w:val="bullet"/>
      <w:lvlText w:val=""/>
      <w:lvlJc w:val="left"/>
      <w:pPr>
        <w:ind w:left="5040" w:hanging="360"/>
      </w:pPr>
      <w:rPr>
        <w:rFonts w:ascii="Symbol" w:hAnsi="Symbol" w:hint="default"/>
      </w:rPr>
    </w:lvl>
    <w:lvl w:ilvl="7" w:tplc="D2B4D6F4">
      <w:start w:val="1"/>
      <w:numFmt w:val="bullet"/>
      <w:lvlText w:val="o"/>
      <w:lvlJc w:val="left"/>
      <w:pPr>
        <w:ind w:left="5760" w:hanging="360"/>
      </w:pPr>
      <w:rPr>
        <w:rFonts w:ascii="Courier New" w:hAnsi="Courier New" w:hint="default"/>
      </w:rPr>
    </w:lvl>
    <w:lvl w:ilvl="8" w:tplc="CAC09D98">
      <w:start w:val="1"/>
      <w:numFmt w:val="bullet"/>
      <w:lvlText w:val=""/>
      <w:lvlJc w:val="left"/>
      <w:pPr>
        <w:ind w:left="6480" w:hanging="360"/>
      </w:pPr>
      <w:rPr>
        <w:rFonts w:ascii="Wingdings" w:hAnsi="Wingdings" w:hint="default"/>
      </w:rPr>
    </w:lvl>
  </w:abstractNum>
  <w:abstractNum w:abstractNumId="11" w15:restartNumberingAfterBreak="0">
    <w:nsid w:val="7DE81113"/>
    <w:multiLevelType w:val="hybridMultilevel"/>
    <w:tmpl w:val="4216AEA6"/>
    <w:lvl w:ilvl="0" w:tplc="AF561D3E">
      <w:start w:val="1"/>
      <w:numFmt w:val="bullet"/>
      <w:lvlText w:val="-"/>
      <w:lvlJc w:val="left"/>
      <w:pPr>
        <w:ind w:left="720" w:hanging="360"/>
      </w:pPr>
      <w:rPr>
        <w:rFonts w:ascii="Aptos" w:hAnsi="Aptos" w:hint="default"/>
      </w:rPr>
    </w:lvl>
    <w:lvl w:ilvl="1" w:tplc="29CE0F78">
      <w:start w:val="1"/>
      <w:numFmt w:val="bullet"/>
      <w:lvlText w:val="o"/>
      <w:lvlJc w:val="left"/>
      <w:pPr>
        <w:ind w:left="1440" w:hanging="360"/>
      </w:pPr>
      <w:rPr>
        <w:rFonts w:ascii="Courier New" w:hAnsi="Courier New" w:hint="default"/>
      </w:rPr>
    </w:lvl>
    <w:lvl w:ilvl="2" w:tplc="AE929D80">
      <w:start w:val="1"/>
      <w:numFmt w:val="bullet"/>
      <w:lvlText w:val=""/>
      <w:lvlJc w:val="left"/>
      <w:pPr>
        <w:ind w:left="2160" w:hanging="360"/>
      </w:pPr>
      <w:rPr>
        <w:rFonts w:ascii="Wingdings" w:hAnsi="Wingdings" w:hint="default"/>
      </w:rPr>
    </w:lvl>
    <w:lvl w:ilvl="3" w:tplc="CF2EA0A8">
      <w:start w:val="1"/>
      <w:numFmt w:val="bullet"/>
      <w:lvlText w:val=""/>
      <w:lvlJc w:val="left"/>
      <w:pPr>
        <w:ind w:left="2880" w:hanging="360"/>
      </w:pPr>
      <w:rPr>
        <w:rFonts w:ascii="Symbol" w:hAnsi="Symbol" w:hint="default"/>
      </w:rPr>
    </w:lvl>
    <w:lvl w:ilvl="4" w:tplc="CB728006">
      <w:start w:val="1"/>
      <w:numFmt w:val="bullet"/>
      <w:lvlText w:val="o"/>
      <w:lvlJc w:val="left"/>
      <w:pPr>
        <w:ind w:left="3600" w:hanging="360"/>
      </w:pPr>
      <w:rPr>
        <w:rFonts w:ascii="Courier New" w:hAnsi="Courier New" w:hint="default"/>
      </w:rPr>
    </w:lvl>
    <w:lvl w:ilvl="5" w:tplc="D840AA7A">
      <w:start w:val="1"/>
      <w:numFmt w:val="bullet"/>
      <w:lvlText w:val=""/>
      <w:lvlJc w:val="left"/>
      <w:pPr>
        <w:ind w:left="4320" w:hanging="360"/>
      </w:pPr>
      <w:rPr>
        <w:rFonts w:ascii="Wingdings" w:hAnsi="Wingdings" w:hint="default"/>
      </w:rPr>
    </w:lvl>
    <w:lvl w:ilvl="6" w:tplc="8B0E267A">
      <w:start w:val="1"/>
      <w:numFmt w:val="bullet"/>
      <w:lvlText w:val=""/>
      <w:lvlJc w:val="left"/>
      <w:pPr>
        <w:ind w:left="5040" w:hanging="360"/>
      </w:pPr>
      <w:rPr>
        <w:rFonts w:ascii="Symbol" w:hAnsi="Symbol" w:hint="default"/>
      </w:rPr>
    </w:lvl>
    <w:lvl w:ilvl="7" w:tplc="5B4496DA">
      <w:start w:val="1"/>
      <w:numFmt w:val="bullet"/>
      <w:lvlText w:val="o"/>
      <w:lvlJc w:val="left"/>
      <w:pPr>
        <w:ind w:left="5760" w:hanging="360"/>
      </w:pPr>
      <w:rPr>
        <w:rFonts w:ascii="Courier New" w:hAnsi="Courier New" w:hint="default"/>
      </w:rPr>
    </w:lvl>
    <w:lvl w:ilvl="8" w:tplc="BD863970">
      <w:start w:val="1"/>
      <w:numFmt w:val="bullet"/>
      <w:lvlText w:val=""/>
      <w:lvlJc w:val="left"/>
      <w:pPr>
        <w:ind w:left="6480" w:hanging="360"/>
      </w:pPr>
      <w:rPr>
        <w:rFonts w:ascii="Wingdings" w:hAnsi="Wingdings" w:hint="default"/>
      </w:rPr>
    </w:lvl>
  </w:abstractNum>
  <w:num w:numId="1" w16cid:durableId="1348600721">
    <w:abstractNumId w:val="3"/>
  </w:num>
  <w:num w:numId="2" w16cid:durableId="1112047234">
    <w:abstractNumId w:val="1"/>
  </w:num>
  <w:num w:numId="3" w16cid:durableId="493494513">
    <w:abstractNumId w:val="5"/>
  </w:num>
  <w:num w:numId="4" w16cid:durableId="435634776">
    <w:abstractNumId w:val="6"/>
  </w:num>
  <w:num w:numId="5" w16cid:durableId="811676640">
    <w:abstractNumId w:val="10"/>
  </w:num>
  <w:num w:numId="6" w16cid:durableId="294406326">
    <w:abstractNumId w:val="11"/>
  </w:num>
  <w:num w:numId="7" w16cid:durableId="1961763268">
    <w:abstractNumId w:val="9"/>
  </w:num>
  <w:num w:numId="8" w16cid:durableId="60061786">
    <w:abstractNumId w:val="4"/>
  </w:num>
  <w:num w:numId="9" w16cid:durableId="2128237611">
    <w:abstractNumId w:val="8"/>
  </w:num>
  <w:num w:numId="10" w16cid:durableId="275987217">
    <w:abstractNumId w:val="2"/>
  </w:num>
  <w:num w:numId="11" w16cid:durableId="1599218781">
    <w:abstractNumId w:val="7"/>
  </w:num>
  <w:num w:numId="12" w16cid:durableId="1717391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54743CF7"/>
    <w:rsid w:val="00062736"/>
    <w:rsid w:val="000A17EE"/>
    <w:rsid w:val="000C5470"/>
    <w:rsid w:val="000E17F9"/>
    <w:rsid w:val="000E4D1C"/>
    <w:rsid w:val="000F1E3D"/>
    <w:rsid w:val="001133F4"/>
    <w:rsid w:val="00164A20"/>
    <w:rsid w:val="001ECE49"/>
    <w:rsid w:val="0020056A"/>
    <w:rsid w:val="00253E40"/>
    <w:rsid w:val="00282EE5"/>
    <w:rsid w:val="002938FC"/>
    <w:rsid w:val="002B7091"/>
    <w:rsid w:val="002E2314"/>
    <w:rsid w:val="002E578B"/>
    <w:rsid w:val="00345E63"/>
    <w:rsid w:val="00391898"/>
    <w:rsid w:val="003C2D86"/>
    <w:rsid w:val="003D6643"/>
    <w:rsid w:val="0042149C"/>
    <w:rsid w:val="004234CA"/>
    <w:rsid w:val="004339DD"/>
    <w:rsid w:val="0047775D"/>
    <w:rsid w:val="0049091C"/>
    <w:rsid w:val="004A6D59"/>
    <w:rsid w:val="004D5CE0"/>
    <w:rsid w:val="004F2E9B"/>
    <w:rsid w:val="00512E70"/>
    <w:rsid w:val="005224E9"/>
    <w:rsid w:val="0054491E"/>
    <w:rsid w:val="005731F1"/>
    <w:rsid w:val="005A1DF2"/>
    <w:rsid w:val="006B4FCA"/>
    <w:rsid w:val="006C5625"/>
    <w:rsid w:val="006F7A02"/>
    <w:rsid w:val="007345DA"/>
    <w:rsid w:val="0073477D"/>
    <w:rsid w:val="007521B3"/>
    <w:rsid w:val="0079323F"/>
    <w:rsid w:val="00794FCC"/>
    <w:rsid w:val="00801DEA"/>
    <w:rsid w:val="008109FF"/>
    <w:rsid w:val="00841162"/>
    <w:rsid w:val="008546BB"/>
    <w:rsid w:val="008F3A7F"/>
    <w:rsid w:val="009172A8"/>
    <w:rsid w:val="00925E88"/>
    <w:rsid w:val="009848AA"/>
    <w:rsid w:val="009B31FF"/>
    <w:rsid w:val="009E4AED"/>
    <w:rsid w:val="009F1ECC"/>
    <w:rsid w:val="009F7A0A"/>
    <w:rsid w:val="00A57173"/>
    <w:rsid w:val="00A91980"/>
    <w:rsid w:val="00B33FE4"/>
    <w:rsid w:val="00B545B4"/>
    <w:rsid w:val="00B81952"/>
    <w:rsid w:val="00BB264D"/>
    <w:rsid w:val="00BD0624"/>
    <w:rsid w:val="00BD4856"/>
    <w:rsid w:val="00C1428C"/>
    <w:rsid w:val="00CB4B5A"/>
    <w:rsid w:val="00CB6579"/>
    <w:rsid w:val="00CE6BE8"/>
    <w:rsid w:val="00D1773E"/>
    <w:rsid w:val="00D238A4"/>
    <w:rsid w:val="00D369DB"/>
    <w:rsid w:val="00E4088A"/>
    <w:rsid w:val="00E656D6"/>
    <w:rsid w:val="00E7755B"/>
    <w:rsid w:val="00E86109"/>
    <w:rsid w:val="00EB1528"/>
    <w:rsid w:val="00F06091"/>
    <w:rsid w:val="00F14FD1"/>
    <w:rsid w:val="00F2305A"/>
    <w:rsid w:val="00F25D5E"/>
    <w:rsid w:val="00F35EA0"/>
    <w:rsid w:val="00F612B2"/>
    <w:rsid w:val="00F70B07"/>
    <w:rsid w:val="00FF294A"/>
    <w:rsid w:val="01768880"/>
    <w:rsid w:val="0218D8AC"/>
    <w:rsid w:val="02348DA6"/>
    <w:rsid w:val="028E0DC4"/>
    <w:rsid w:val="02C43C68"/>
    <w:rsid w:val="03215EC9"/>
    <w:rsid w:val="03240A7A"/>
    <w:rsid w:val="038DF2DA"/>
    <w:rsid w:val="03C9503B"/>
    <w:rsid w:val="04094B8C"/>
    <w:rsid w:val="042B10A0"/>
    <w:rsid w:val="04B2C653"/>
    <w:rsid w:val="053E4E6D"/>
    <w:rsid w:val="056CB32D"/>
    <w:rsid w:val="05CA3ACE"/>
    <w:rsid w:val="05EE3CBD"/>
    <w:rsid w:val="060B0442"/>
    <w:rsid w:val="06A92B4C"/>
    <w:rsid w:val="06D06B53"/>
    <w:rsid w:val="070673D5"/>
    <w:rsid w:val="072A8541"/>
    <w:rsid w:val="073DFF63"/>
    <w:rsid w:val="07BAD878"/>
    <w:rsid w:val="07FD73D5"/>
    <w:rsid w:val="084EEFD2"/>
    <w:rsid w:val="0863376F"/>
    <w:rsid w:val="08CBC9A3"/>
    <w:rsid w:val="0941528B"/>
    <w:rsid w:val="0A91FD8D"/>
    <w:rsid w:val="0AB0CC05"/>
    <w:rsid w:val="0AE80DC0"/>
    <w:rsid w:val="0AF3C76E"/>
    <w:rsid w:val="0AF96A28"/>
    <w:rsid w:val="0AFC24AE"/>
    <w:rsid w:val="0BA1C7A8"/>
    <w:rsid w:val="0BE808AD"/>
    <w:rsid w:val="0C351E5C"/>
    <w:rsid w:val="0C92192D"/>
    <w:rsid w:val="0C966B15"/>
    <w:rsid w:val="0CA404AE"/>
    <w:rsid w:val="0CBE4054"/>
    <w:rsid w:val="0CD7B475"/>
    <w:rsid w:val="0CF0952A"/>
    <w:rsid w:val="0D182679"/>
    <w:rsid w:val="0D53727C"/>
    <w:rsid w:val="0D56AD0B"/>
    <w:rsid w:val="0D756A0F"/>
    <w:rsid w:val="0D85C2ED"/>
    <w:rsid w:val="0DCC0F47"/>
    <w:rsid w:val="0DD2319F"/>
    <w:rsid w:val="0E32A2A4"/>
    <w:rsid w:val="0E492C14"/>
    <w:rsid w:val="0E741470"/>
    <w:rsid w:val="0EED2474"/>
    <w:rsid w:val="0EF8189A"/>
    <w:rsid w:val="0F88E566"/>
    <w:rsid w:val="1018B1B8"/>
    <w:rsid w:val="105C3DD6"/>
    <w:rsid w:val="10875D11"/>
    <w:rsid w:val="10A5C54E"/>
    <w:rsid w:val="10CADC5A"/>
    <w:rsid w:val="11144E9E"/>
    <w:rsid w:val="11AFCBC9"/>
    <w:rsid w:val="11BF3A13"/>
    <w:rsid w:val="11D07A5F"/>
    <w:rsid w:val="11E40276"/>
    <w:rsid w:val="12029A58"/>
    <w:rsid w:val="120B29F1"/>
    <w:rsid w:val="126AF7EE"/>
    <w:rsid w:val="12809B4C"/>
    <w:rsid w:val="12BFCD40"/>
    <w:rsid w:val="133148E7"/>
    <w:rsid w:val="13C30BD1"/>
    <w:rsid w:val="13CA6ACF"/>
    <w:rsid w:val="1464B73F"/>
    <w:rsid w:val="147AA626"/>
    <w:rsid w:val="1487CBC0"/>
    <w:rsid w:val="14BC4157"/>
    <w:rsid w:val="14F2FC1A"/>
    <w:rsid w:val="14F95E73"/>
    <w:rsid w:val="15001A69"/>
    <w:rsid w:val="154592D4"/>
    <w:rsid w:val="15C21EBB"/>
    <w:rsid w:val="160CAD8F"/>
    <w:rsid w:val="16448528"/>
    <w:rsid w:val="1667799D"/>
    <w:rsid w:val="16794547"/>
    <w:rsid w:val="1696CCC6"/>
    <w:rsid w:val="17B9DD13"/>
    <w:rsid w:val="17E26CC9"/>
    <w:rsid w:val="18151FEC"/>
    <w:rsid w:val="18516B95"/>
    <w:rsid w:val="188523D1"/>
    <w:rsid w:val="194F957A"/>
    <w:rsid w:val="19CA5329"/>
    <w:rsid w:val="19CF4C42"/>
    <w:rsid w:val="19D7674B"/>
    <w:rsid w:val="1A068A6F"/>
    <w:rsid w:val="1A1C10F1"/>
    <w:rsid w:val="1A8D2FE8"/>
    <w:rsid w:val="1ABE1494"/>
    <w:rsid w:val="1B186398"/>
    <w:rsid w:val="1B51DFB8"/>
    <w:rsid w:val="1B82ADA8"/>
    <w:rsid w:val="1B892D25"/>
    <w:rsid w:val="1BBD072F"/>
    <w:rsid w:val="1BD4E4D0"/>
    <w:rsid w:val="1C0EFA2C"/>
    <w:rsid w:val="1C1FE1A2"/>
    <w:rsid w:val="1C431DD3"/>
    <w:rsid w:val="1C48F554"/>
    <w:rsid w:val="1C56D3D9"/>
    <w:rsid w:val="1C7CEADC"/>
    <w:rsid w:val="1C98FE75"/>
    <w:rsid w:val="1CA0C0E8"/>
    <w:rsid w:val="1CDFA11B"/>
    <w:rsid w:val="1CF0DA02"/>
    <w:rsid w:val="1D1E1A36"/>
    <w:rsid w:val="1DA70CAD"/>
    <w:rsid w:val="1DAC7939"/>
    <w:rsid w:val="1E27047D"/>
    <w:rsid w:val="1E287503"/>
    <w:rsid w:val="1E6CEFB8"/>
    <w:rsid w:val="1EC5D91F"/>
    <w:rsid w:val="1ED5445C"/>
    <w:rsid w:val="1FCDCF82"/>
    <w:rsid w:val="1FD9AEE1"/>
    <w:rsid w:val="20782701"/>
    <w:rsid w:val="209FDAF7"/>
    <w:rsid w:val="20CCC5C2"/>
    <w:rsid w:val="212C50BB"/>
    <w:rsid w:val="214BFA05"/>
    <w:rsid w:val="21A442EC"/>
    <w:rsid w:val="21CFB016"/>
    <w:rsid w:val="224BF03A"/>
    <w:rsid w:val="226AAC23"/>
    <w:rsid w:val="22999E37"/>
    <w:rsid w:val="22D83C23"/>
    <w:rsid w:val="22F32E10"/>
    <w:rsid w:val="234AF004"/>
    <w:rsid w:val="2380A0C6"/>
    <w:rsid w:val="23D0C1D6"/>
    <w:rsid w:val="23FE42A2"/>
    <w:rsid w:val="244A2E9C"/>
    <w:rsid w:val="2490B833"/>
    <w:rsid w:val="24D4EC3D"/>
    <w:rsid w:val="24DEF47D"/>
    <w:rsid w:val="24E39C69"/>
    <w:rsid w:val="251355AC"/>
    <w:rsid w:val="254400E4"/>
    <w:rsid w:val="2551574D"/>
    <w:rsid w:val="25B037D4"/>
    <w:rsid w:val="25D7892A"/>
    <w:rsid w:val="26090030"/>
    <w:rsid w:val="2636E216"/>
    <w:rsid w:val="265B23DA"/>
    <w:rsid w:val="265DCBD3"/>
    <w:rsid w:val="26CC84B8"/>
    <w:rsid w:val="26F921AA"/>
    <w:rsid w:val="27408F9D"/>
    <w:rsid w:val="27601EDB"/>
    <w:rsid w:val="27806575"/>
    <w:rsid w:val="27B6A845"/>
    <w:rsid w:val="2825A75F"/>
    <w:rsid w:val="28AC2E87"/>
    <w:rsid w:val="28AE5905"/>
    <w:rsid w:val="28BB28AB"/>
    <w:rsid w:val="28C748B6"/>
    <w:rsid w:val="28D22066"/>
    <w:rsid w:val="297AC307"/>
    <w:rsid w:val="297AFB51"/>
    <w:rsid w:val="29AD03E2"/>
    <w:rsid w:val="29BE7039"/>
    <w:rsid w:val="29EE987E"/>
    <w:rsid w:val="29EEB980"/>
    <w:rsid w:val="2A34D49A"/>
    <w:rsid w:val="2A3F4491"/>
    <w:rsid w:val="2B07EFCC"/>
    <w:rsid w:val="2B202486"/>
    <w:rsid w:val="2B59B4CC"/>
    <w:rsid w:val="2B71704E"/>
    <w:rsid w:val="2C48968F"/>
    <w:rsid w:val="2CEBD9F4"/>
    <w:rsid w:val="2D503304"/>
    <w:rsid w:val="2DE07439"/>
    <w:rsid w:val="2E4A2A50"/>
    <w:rsid w:val="2E6B0324"/>
    <w:rsid w:val="2E8D1286"/>
    <w:rsid w:val="2E938840"/>
    <w:rsid w:val="2EE0BE6F"/>
    <w:rsid w:val="2FBAD36C"/>
    <w:rsid w:val="2FCADDB3"/>
    <w:rsid w:val="2FE02051"/>
    <w:rsid w:val="3000018D"/>
    <w:rsid w:val="31083CD3"/>
    <w:rsid w:val="310FE3E9"/>
    <w:rsid w:val="314CD17C"/>
    <w:rsid w:val="3158B731"/>
    <w:rsid w:val="318FEDE6"/>
    <w:rsid w:val="31A581F7"/>
    <w:rsid w:val="31B2749C"/>
    <w:rsid w:val="3291CEC8"/>
    <w:rsid w:val="32C77B4D"/>
    <w:rsid w:val="3311F549"/>
    <w:rsid w:val="33F51E98"/>
    <w:rsid w:val="34291479"/>
    <w:rsid w:val="34422927"/>
    <w:rsid w:val="3457C1D8"/>
    <w:rsid w:val="346FCBE2"/>
    <w:rsid w:val="34B45781"/>
    <w:rsid w:val="3572385B"/>
    <w:rsid w:val="35820DC3"/>
    <w:rsid w:val="360BC93A"/>
    <w:rsid w:val="3623B412"/>
    <w:rsid w:val="36C54C42"/>
    <w:rsid w:val="36E7C56E"/>
    <w:rsid w:val="3759066B"/>
    <w:rsid w:val="376EC7E6"/>
    <w:rsid w:val="379156F4"/>
    <w:rsid w:val="37FD1FB8"/>
    <w:rsid w:val="384C5480"/>
    <w:rsid w:val="3856C9CD"/>
    <w:rsid w:val="388BF126"/>
    <w:rsid w:val="392E9CCB"/>
    <w:rsid w:val="3A497FFC"/>
    <w:rsid w:val="3A6C75AF"/>
    <w:rsid w:val="3A7AF6D0"/>
    <w:rsid w:val="3AAF25F0"/>
    <w:rsid w:val="3AF519F7"/>
    <w:rsid w:val="3AFBBC18"/>
    <w:rsid w:val="3B2EB2DF"/>
    <w:rsid w:val="3B6D1AD5"/>
    <w:rsid w:val="3BB43C73"/>
    <w:rsid w:val="3BCF51A0"/>
    <w:rsid w:val="3BFC5139"/>
    <w:rsid w:val="3BFCAC3D"/>
    <w:rsid w:val="3C0BDCBA"/>
    <w:rsid w:val="3C268D20"/>
    <w:rsid w:val="3C2B7CA6"/>
    <w:rsid w:val="3C3D7F75"/>
    <w:rsid w:val="3C4850F4"/>
    <w:rsid w:val="3C95B35E"/>
    <w:rsid w:val="3CAAB60D"/>
    <w:rsid w:val="3CEC52CC"/>
    <w:rsid w:val="3D199DEC"/>
    <w:rsid w:val="3D674C4C"/>
    <w:rsid w:val="3D9F1887"/>
    <w:rsid w:val="3DA17A45"/>
    <w:rsid w:val="3E291C2C"/>
    <w:rsid w:val="3E63D625"/>
    <w:rsid w:val="3E8AE3D6"/>
    <w:rsid w:val="3EB9A597"/>
    <w:rsid w:val="3EC3FF15"/>
    <w:rsid w:val="3EFBB82D"/>
    <w:rsid w:val="3F128230"/>
    <w:rsid w:val="3F82873F"/>
    <w:rsid w:val="3FE8AEDA"/>
    <w:rsid w:val="4072A814"/>
    <w:rsid w:val="408FD28B"/>
    <w:rsid w:val="40C259D0"/>
    <w:rsid w:val="40CE2025"/>
    <w:rsid w:val="412EC15A"/>
    <w:rsid w:val="416D6C69"/>
    <w:rsid w:val="41A2665A"/>
    <w:rsid w:val="41C37F6E"/>
    <w:rsid w:val="41C58478"/>
    <w:rsid w:val="425230C6"/>
    <w:rsid w:val="42644884"/>
    <w:rsid w:val="4273EB9B"/>
    <w:rsid w:val="42CF2C1D"/>
    <w:rsid w:val="42F7870E"/>
    <w:rsid w:val="431E5A02"/>
    <w:rsid w:val="433348DB"/>
    <w:rsid w:val="43636830"/>
    <w:rsid w:val="4370BBAC"/>
    <w:rsid w:val="439DF072"/>
    <w:rsid w:val="43E64BEC"/>
    <w:rsid w:val="43FE1C96"/>
    <w:rsid w:val="441BE53F"/>
    <w:rsid w:val="445BE96D"/>
    <w:rsid w:val="44714628"/>
    <w:rsid w:val="44B5EDC3"/>
    <w:rsid w:val="44C2690F"/>
    <w:rsid w:val="45204093"/>
    <w:rsid w:val="4526943A"/>
    <w:rsid w:val="462BCA92"/>
    <w:rsid w:val="46A62A89"/>
    <w:rsid w:val="46C49487"/>
    <w:rsid w:val="46CD74A5"/>
    <w:rsid w:val="47168131"/>
    <w:rsid w:val="473DD4C9"/>
    <w:rsid w:val="475FB82B"/>
    <w:rsid w:val="47BD3441"/>
    <w:rsid w:val="47F8E7BA"/>
    <w:rsid w:val="485F3367"/>
    <w:rsid w:val="4914540A"/>
    <w:rsid w:val="49256C02"/>
    <w:rsid w:val="49270E03"/>
    <w:rsid w:val="49280D26"/>
    <w:rsid w:val="4958B388"/>
    <w:rsid w:val="49B13348"/>
    <w:rsid w:val="49F1CBA5"/>
    <w:rsid w:val="4A0FB397"/>
    <w:rsid w:val="4A416E08"/>
    <w:rsid w:val="4A5F0018"/>
    <w:rsid w:val="4A64A375"/>
    <w:rsid w:val="4AA02F4A"/>
    <w:rsid w:val="4AB4F924"/>
    <w:rsid w:val="4ABE28F5"/>
    <w:rsid w:val="4AC40873"/>
    <w:rsid w:val="4B1AFFEA"/>
    <w:rsid w:val="4B61C249"/>
    <w:rsid w:val="4BEF9DA6"/>
    <w:rsid w:val="4C0F8A2A"/>
    <w:rsid w:val="4C6306ED"/>
    <w:rsid w:val="4D1AF523"/>
    <w:rsid w:val="4D22A018"/>
    <w:rsid w:val="4D27C9AF"/>
    <w:rsid w:val="4D283368"/>
    <w:rsid w:val="4D2ACF2E"/>
    <w:rsid w:val="4D42677F"/>
    <w:rsid w:val="4D485E70"/>
    <w:rsid w:val="4D89CD54"/>
    <w:rsid w:val="4DB3C56C"/>
    <w:rsid w:val="4DC00CA7"/>
    <w:rsid w:val="4E0095B8"/>
    <w:rsid w:val="4E27A871"/>
    <w:rsid w:val="4E372767"/>
    <w:rsid w:val="4E54B121"/>
    <w:rsid w:val="4E6B9E72"/>
    <w:rsid w:val="4E9278E4"/>
    <w:rsid w:val="4F60D29C"/>
    <w:rsid w:val="4F7941EC"/>
    <w:rsid w:val="4FEA4A3C"/>
    <w:rsid w:val="501A9074"/>
    <w:rsid w:val="501D2F0E"/>
    <w:rsid w:val="50394A6B"/>
    <w:rsid w:val="50AC1CD5"/>
    <w:rsid w:val="50C6B4A6"/>
    <w:rsid w:val="5116B802"/>
    <w:rsid w:val="511F3E16"/>
    <w:rsid w:val="5128107A"/>
    <w:rsid w:val="512E135C"/>
    <w:rsid w:val="513BFB5C"/>
    <w:rsid w:val="5152863D"/>
    <w:rsid w:val="5153AE72"/>
    <w:rsid w:val="515E097C"/>
    <w:rsid w:val="51660EA7"/>
    <w:rsid w:val="516A53B8"/>
    <w:rsid w:val="51A181AA"/>
    <w:rsid w:val="521C4DF7"/>
    <w:rsid w:val="524F05F4"/>
    <w:rsid w:val="525C214C"/>
    <w:rsid w:val="5263AAAB"/>
    <w:rsid w:val="532CF521"/>
    <w:rsid w:val="538F7632"/>
    <w:rsid w:val="53C601A0"/>
    <w:rsid w:val="53D6AE21"/>
    <w:rsid w:val="542752B5"/>
    <w:rsid w:val="545366D1"/>
    <w:rsid w:val="5465CEEB"/>
    <w:rsid w:val="54743CF7"/>
    <w:rsid w:val="54BF5655"/>
    <w:rsid w:val="55228D9D"/>
    <w:rsid w:val="554C2F53"/>
    <w:rsid w:val="55660CD9"/>
    <w:rsid w:val="5581C625"/>
    <w:rsid w:val="55882593"/>
    <w:rsid w:val="55A6FB43"/>
    <w:rsid w:val="55DC22CE"/>
    <w:rsid w:val="5609FABB"/>
    <w:rsid w:val="563DEAD5"/>
    <w:rsid w:val="566E3229"/>
    <w:rsid w:val="56A655D9"/>
    <w:rsid w:val="572DC393"/>
    <w:rsid w:val="57959892"/>
    <w:rsid w:val="57E21ADF"/>
    <w:rsid w:val="5893D516"/>
    <w:rsid w:val="58B7AEFA"/>
    <w:rsid w:val="58F64779"/>
    <w:rsid w:val="59208550"/>
    <w:rsid w:val="5A1366F5"/>
    <w:rsid w:val="5A4390E7"/>
    <w:rsid w:val="5AA33CE7"/>
    <w:rsid w:val="5AB49F1D"/>
    <w:rsid w:val="5AF72C3A"/>
    <w:rsid w:val="5B07A903"/>
    <w:rsid w:val="5B66DAAA"/>
    <w:rsid w:val="5BD06128"/>
    <w:rsid w:val="5BE3B12C"/>
    <w:rsid w:val="5BF45BD5"/>
    <w:rsid w:val="5BFE0F74"/>
    <w:rsid w:val="5C0B5A17"/>
    <w:rsid w:val="5C5B9D4E"/>
    <w:rsid w:val="5C80DC00"/>
    <w:rsid w:val="5CB75D70"/>
    <w:rsid w:val="5CDA0AA3"/>
    <w:rsid w:val="5CF9175D"/>
    <w:rsid w:val="5D1457B5"/>
    <w:rsid w:val="5D39FAB7"/>
    <w:rsid w:val="5DA63FE9"/>
    <w:rsid w:val="5E32A33C"/>
    <w:rsid w:val="5EB9B23F"/>
    <w:rsid w:val="5F538441"/>
    <w:rsid w:val="5F9CE70A"/>
    <w:rsid w:val="5FE1B0FB"/>
    <w:rsid w:val="5FF4F9FE"/>
    <w:rsid w:val="602578CD"/>
    <w:rsid w:val="605BA541"/>
    <w:rsid w:val="606CE153"/>
    <w:rsid w:val="60EF15B0"/>
    <w:rsid w:val="616E5044"/>
    <w:rsid w:val="61735FAD"/>
    <w:rsid w:val="617A1CE3"/>
    <w:rsid w:val="623A89F4"/>
    <w:rsid w:val="623DBF8C"/>
    <w:rsid w:val="628FBE59"/>
    <w:rsid w:val="6293271A"/>
    <w:rsid w:val="62D81EF0"/>
    <w:rsid w:val="631F1F66"/>
    <w:rsid w:val="633FEB04"/>
    <w:rsid w:val="634FAEBE"/>
    <w:rsid w:val="63CBC3B1"/>
    <w:rsid w:val="63E5B275"/>
    <w:rsid w:val="6469F90B"/>
    <w:rsid w:val="64F07A69"/>
    <w:rsid w:val="64F3BFD2"/>
    <w:rsid w:val="64FD9A42"/>
    <w:rsid w:val="65405455"/>
    <w:rsid w:val="65ACA4B7"/>
    <w:rsid w:val="65F2DF2A"/>
    <w:rsid w:val="661AD435"/>
    <w:rsid w:val="674FBB5B"/>
    <w:rsid w:val="6769F55C"/>
    <w:rsid w:val="67D53CEB"/>
    <w:rsid w:val="67E7DDBD"/>
    <w:rsid w:val="67FBE17D"/>
    <w:rsid w:val="67FBEA31"/>
    <w:rsid w:val="681D484F"/>
    <w:rsid w:val="685B09D4"/>
    <w:rsid w:val="686D06B5"/>
    <w:rsid w:val="688DC81B"/>
    <w:rsid w:val="6895DBEB"/>
    <w:rsid w:val="689688A0"/>
    <w:rsid w:val="68B6EC4C"/>
    <w:rsid w:val="692C126D"/>
    <w:rsid w:val="69E7AA02"/>
    <w:rsid w:val="6A1055C0"/>
    <w:rsid w:val="6A1D05D9"/>
    <w:rsid w:val="6A20D145"/>
    <w:rsid w:val="6A4ADFA0"/>
    <w:rsid w:val="6A5FE0D3"/>
    <w:rsid w:val="6A6DDDFE"/>
    <w:rsid w:val="6A8F20B8"/>
    <w:rsid w:val="6AB3C133"/>
    <w:rsid w:val="6ABA7E19"/>
    <w:rsid w:val="6AE9CE57"/>
    <w:rsid w:val="6B12CB3C"/>
    <w:rsid w:val="6B2B1A00"/>
    <w:rsid w:val="6B3D9F47"/>
    <w:rsid w:val="6B4C22CA"/>
    <w:rsid w:val="6C00D868"/>
    <w:rsid w:val="6C1F7994"/>
    <w:rsid w:val="6C236373"/>
    <w:rsid w:val="6C28D46F"/>
    <w:rsid w:val="6C7E6BE7"/>
    <w:rsid w:val="6C7F30C2"/>
    <w:rsid w:val="6CBB6C71"/>
    <w:rsid w:val="6CC0CA7D"/>
    <w:rsid w:val="6D7403AF"/>
    <w:rsid w:val="6D7C8CB4"/>
    <w:rsid w:val="6D7E4731"/>
    <w:rsid w:val="6D9A09BD"/>
    <w:rsid w:val="6DB44B1C"/>
    <w:rsid w:val="6DF28F93"/>
    <w:rsid w:val="6E3F1E31"/>
    <w:rsid w:val="6E6E5177"/>
    <w:rsid w:val="6E8AB25E"/>
    <w:rsid w:val="6E9FA8F5"/>
    <w:rsid w:val="6F4ED9D8"/>
    <w:rsid w:val="6F58219F"/>
    <w:rsid w:val="6FA2D1EB"/>
    <w:rsid w:val="6FDB95D3"/>
    <w:rsid w:val="6FFB9DB3"/>
    <w:rsid w:val="701C2C07"/>
    <w:rsid w:val="70202D1B"/>
    <w:rsid w:val="705E4BCE"/>
    <w:rsid w:val="711C8BA6"/>
    <w:rsid w:val="7169539E"/>
    <w:rsid w:val="719A2B63"/>
    <w:rsid w:val="719C371C"/>
    <w:rsid w:val="71B8BF16"/>
    <w:rsid w:val="721B512C"/>
    <w:rsid w:val="72850089"/>
    <w:rsid w:val="72F18CF9"/>
    <w:rsid w:val="735EA5B7"/>
    <w:rsid w:val="7361BFDE"/>
    <w:rsid w:val="739C6647"/>
    <w:rsid w:val="73BE0CF0"/>
    <w:rsid w:val="74482844"/>
    <w:rsid w:val="74553BBA"/>
    <w:rsid w:val="7465A8F5"/>
    <w:rsid w:val="746B5628"/>
    <w:rsid w:val="74B7E27E"/>
    <w:rsid w:val="75431DBD"/>
    <w:rsid w:val="755233FD"/>
    <w:rsid w:val="75A73288"/>
    <w:rsid w:val="7634CD00"/>
    <w:rsid w:val="76A6986D"/>
    <w:rsid w:val="76DF19D0"/>
    <w:rsid w:val="76FB9C8E"/>
    <w:rsid w:val="76FEA0EA"/>
    <w:rsid w:val="77054677"/>
    <w:rsid w:val="7770FD27"/>
    <w:rsid w:val="779ADD03"/>
    <w:rsid w:val="77AC0719"/>
    <w:rsid w:val="77CAD374"/>
    <w:rsid w:val="7814BFFD"/>
    <w:rsid w:val="7814D7C5"/>
    <w:rsid w:val="78371584"/>
    <w:rsid w:val="784B1D2A"/>
    <w:rsid w:val="7877BB49"/>
    <w:rsid w:val="7894C509"/>
    <w:rsid w:val="79294A56"/>
    <w:rsid w:val="7935E5D9"/>
    <w:rsid w:val="7959EEB4"/>
    <w:rsid w:val="7964B6C2"/>
    <w:rsid w:val="79DD72DF"/>
    <w:rsid w:val="7A21F474"/>
    <w:rsid w:val="7AF0648A"/>
    <w:rsid w:val="7B06E464"/>
    <w:rsid w:val="7B8E9019"/>
    <w:rsid w:val="7BA4E2E9"/>
    <w:rsid w:val="7BDA11B2"/>
    <w:rsid w:val="7BE71A15"/>
    <w:rsid w:val="7C4046FD"/>
    <w:rsid w:val="7C462DFA"/>
    <w:rsid w:val="7C697F1B"/>
    <w:rsid w:val="7D77C30B"/>
    <w:rsid w:val="7DF49037"/>
    <w:rsid w:val="7E2B95CD"/>
    <w:rsid w:val="7E765A1B"/>
    <w:rsid w:val="7E9CE21E"/>
    <w:rsid w:val="7F00B74A"/>
    <w:rsid w:val="7F3A00F0"/>
    <w:rsid w:val="7F48EF32"/>
    <w:rsid w:val="7FAA0A98"/>
    <w:rsid w:val="7FB29AA3"/>
    <w:rsid w:val="7FC90DE3"/>
    <w:rsid w:val="7FEB6C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18FB0"/>
  <w15:chartTrackingRefBased/>
  <w15:docId w15:val="{1E39FA07-3B78-4C31-A528-4729CCF19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12E135C"/>
    <w:pPr>
      <w:ind w:left="720"/>
      <w:contextualSpacing/>
    </w:pPr>
  </w:style>
  <w:style w:type="paragraph" w:styleId="Header">
    <w:name w:val="header"/>
    <w:basedOn w:val="Normal"/>
    <w:uiPriority w:val="99"/>
    <w:unhideWhenUsed/>
    <w:rsid w:val="18151FEC"/>
    <w:pPr>
      <w:tabs>
        <w:tab w:val="center" w:pos="4680"/>
        <w:tab w:val="right" w:pos="9360"/>
      </w:tabs>
      <w:spacing w:after="0" w:line="240" w:lineRule="auto"/>
    </w:pPr>
  </w:style>
  <w:style w:type="paragraph" w:styleId="Footer">
    <w:name w:val="footer"/>
    <w:basedOn w:val="Normal"/>
    <w:uiPriority w:val="99"/>
    <w:unhideWhenUsed/>
    <w:rsid w:val="18151FEC"/>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uiPriority w:val="1"/>
    <w:rsid w:val="5263AAAB"/>
    <w:rPr>
      <w:rFonts w:ascii="Times New Roman" w:eastAsia="Times New Roman" w:hAnsi="Times New Roman" w:cs="Times New Roman"/>
      <w:sz w:val="22"/>
      <w:szCs w:val="22"/>
    </w:rPr>
  </w:style>
  <w:style w:type="character" w:styleId="Hyperlink">
    <w:name w:val="Hyperlink"/>
    <w:basedOn w:val="DefaultParagraphFont"/>
    <w:uiPriority w:val="99"/>
    <w:unhideWhenUsed/>
    <w:rsid w:val="6A20D145"/>
    <w:rPr>
      <w:color w:val="467886"/>
      <w:u w:val="single"/>
    </w:rPr>
  </w:style>
  <w:style w:type="paragraph" w:styleId="FootnoteText">
    <w:name w:val="footnote text"/>
    <w:basedOn w:val="Normal"/>
    <w:uiPriority w:val="99"/>
    <w:semiHidden/>
    <w:unhideWhenUsed/>
    <w:rsid w:val="6A20D145"/>
    <w:pPr>
      <w:spacing w:after="0" w:line="240" w:lineRule="auto"/>
    </w:pPr>
    <w:rPr>
      <w:sz w:val="20"/>
      <w:szCs w:val="20"/>
    </w:rPr>
  </w:style>
  <w:style w:type="character" w:styleId="FootnoteReference">
    <w:name w:val="footnote reference"/>
    <w:basedOn w:val="DefaultParagraphFont"/>
    <w:uiPriority w:val="99"/>
    <w:semiHidden/>
    <w:unhideWhenUsed/>
    <w:rPr>
      <w:vertAlign w:val="superscript"/>
    </w:rPr>
  </w:style>
  <w:style w:type="paragraph" w:styleId="Revision">
    <w:name w:val="Revision"/>
    <w:hidden/>
    <w:uiPriority w:val="99"/>
    <w:semiHidden/>
    <w:rsid w:val="007521B3"/>
    <w:pPr>
      <w:spacing w:after="0" w:line="240" w:lineRule="auto"/>
    </w:pPr>
  </w:style>
  <w:style w:type="character" w:styleId="CommentReference">
    <w:name w:val="annotation reference"/>
    <w:basedOn w:val="DefaultParagraphFont"/>
    <w:uiPriority w:val="99"/>
    <w:semiHidden/>
    <w:unhideWhenUsed/>
    <w:rsid w:val="002938FC"/>
    <w:rPr>
      <w:sz w:val="16"/>
      <w:szCs w:val="16"/>
    </w:rPr>
  </w:style>
  <w:style w:type="paragraph" w:styleId="CommentText">
    <w:name w:val="annotation text"/>
    <w:basedOn w:val="Normal"/>
    <w:link w:val="CommentTextChar"/>
    <w:uiPriority w:val="99"/>
    <w:unhideWhenUsed/>
    <w:rsid w:val="002938FC"/>
    <w:pPr>
      <w:spacing w:line="240" w:lineRule="auto"/>
    </w:pPr>
    <w:rPr>
      <w:sz w:val="20"/>
      <w:szCs w:val="20"/>
    </w:rPr>
  </w:style>
  <w:style w:type="character" w:customStyle="1" w:styleId="CommentTextChar">
    <w:name w:val="Comment Text Char"/>
    <w:basedOn w:val="DefaultParagraphFont"/>
    <w:link w:val="CommentText"/>
    <w:uiPriority w:val="99"/>
    <w:rsid w:val="002938FC"/>
    <w:rPr>
      <w:sz w:val="20"/>
      <w:szCs w:val="20"/>
    </w:rPr>
  </w:style>
  <w:style w:type="paragraph" w:styleId="CommentSubject">
    <w:name w:val="annotation subject"/>
    <w:basedOn w:val="CommentText"/>
    <w:next w:val="CommentText"/>
    <w:link w:val="CommentSubjectChar"/>
    <w:uiPriority w:val="99"/>
    <w:semiHidden/>
    <w:unhideWhenUsed/>
    <w:rsid w:val="002938FC"/>
    <w:rPr>
      <w:b/>
      <w:bCs/>
    </w:rPr>
  </w:style>
  <w:style w:type="character" w:customStyle="1" w:styleId="CommentSubjectChar">
    <w:name w:val="Comment Subject Char"/>
    <w:basedOn w:val="CommentTextChar"/>
    <w:link w:val="CommentSubject"/>
    <w:uiPriority w:val="99"/>
    <w:semiHidden/>
    <w:rsid w:val="002938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europarl.europa.eu/cmsdata/280160/Final%20Report%20-%20DG%20JUST%20Study%20on%20the%20EPPO%20-%2029.09.2023_en.pdf" TargetMode="External"/></Relationships>
</file>

<file path=word/documenttasks/documenttasks1.xml><?xml version="1.0" encoding="utf-8"?>
<t:Tasks xmlns:t="http://schemas.microsoft.com/office/tasks/2019/documenttasks" xmlns:oel="http://schemas.microsoft.com/office/2019/extlst">
  <t:Task id="{BDE88D79-FC66-4369-98AB-764322A7837B}">
    <t:Anchor>
      <t:Comment id="973927277"/>
    </t:Anchor>
    <t:History>
      <t:Event id="{9E53A1D3-547F-4646-8EDE-95A08D7FDE1C}" time="2025-03-18T13:37:51.376Z">
        <t:Attribution userId="S::lucia.zoli@ec.europa.eu::ee3b25ff-e2eb-45f2-9fc8-0d8c6464ca24" userProvider="AD" userName="ZOLI Lucia (JUST)"/>
        <t:Anchor>
          <t:Comment id="973927277"/>
        </t:Anchor>
        <t:Create/>
      </t:Event>
      <t:Event id="{D6915993-AAF4-43BB-8E5A-E265DABF31F4}" time="2025-03-18T13:37:51.376Z">
        <t:Attribution userId="S::lucia.zoli@ec.europa.eu::ee3b25ff-e2eb-45f2-9fc8-0d8c6464ca24" userProvider="AD" userName="ZOLI Lucia (JUST)"/>
        <t:Anchor>
          <t:Comment id="973927277"/>
        </t:Anchor>
        <t:Assign userId="S::Tomasz.DEBSKI@ext.ec.europa.eu::0f0d0146-9842-4ede-acdb-9a1039e2ead7" userProvider="AD" userName="DEBSKI Tomasz (JUST-EXT)"/>
      </t:Event>
      <t:Event id="{4542C89A-AE4D-4A34-B5DB-D803F7C04E4A}" time="2025-03-18T13:37:51.376Z">
        <t:Attribution userId="S::lucia.zoli@ec.europa.eu::ee3b25ff-e2eb-45f2-9fc8-0d8c6464ca24" userProvider="AD" userName="ZOLI Lucia (JUST)"/>
        <t:Anchor>
          <t:Comment id="973927277"/>
        </t:Anchor>
        <t:SetTitle title="@DEBSKI Tomasz (JUST-EXT) Hi Tomasz, many thanks! would you agree with this reformulation? I've also added a sentence above to introduce the topic before raising the actual question, for consistency with the rest of the paper. Feel free to amend it as …"/>
      </t:Event>
      <t:Event id="{FF25BA9D-9BF0-40DE-A11F-CEAF80E0DA29}" time="2025-03-18T16:37:13.752Z">
        <t:Attribution userId="S::tomasz.debski@ext.ec.europa.eu::0f0d0146-9842-4ede-acdb-9a1039e2ead7" userProvider="AD" userName="DEBSKI Tomasz (JUST-EXT)"/>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C8935B1ED09B4D9372EB70A4DC1863" ma:contentTypeVersion="8" ma:contentTypeDescription="Create a new document." ma:contentTypeScope="" ma:versionID="69418d41d82652d24371dd584ba7f8de">
  <xsd:schema xmlns:xsd="http://www.w3.org/2001/XMLSchema" xmlns:xs="http://www.w3.org/2001/XMLSchema" xmlns:p="http://schemas.microsoft.com/office/2006/metadata/properties" xmlns:ns2="6cd45033-b681-44cb-bd43-ca8ce5c29cfb" targetNamespace="http://schemas.microsoft.com/office/2006/metadata/properties" ma:root="true" ma:fieldsID="009293e866aa6e465fed82bdea39d5fc" ns2:_="">
    <xsd:import namespace="6cd45033-b681-44cb-bd43-ca8ce5c29c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45033-b681-44cb-bd43-ca8ce5c29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A97DDA-5289-4AD9-8AF2-7B9862692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45033-b681-44cb-bd43-ca8ce5c29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39F4DF-901C-4967-A68C-1D63DA70A478}">
  <ds:schemaRefs>
    <ds:schemaRef ds:uri="http://schemas.microsoft.com/sharepoint/v3/contenttype/forms"/>
  </ds:schemaRefs>
</ds:datastoreItem>
</file>

<file path=customXml/itemProps3.xml><?xml version="1.0" encoding="utf-8"?>
<ds:datastoreItem xmlns:ds="http://schemas.openxmlformats.org/officeDocument/2006/customXml" ds:itemID="{F7779123-E372-493C-A314-5B44DB784A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1107</Words>
  <Characters>6160</Characters>
  <Application>Microsoft Office Word</Application>
  <DocSecurity>0</DocSecurity>
  <Lines>91</Lines>
  <Paragraphs>30</Paragraphs>
  <ScaleCrop>false</ScaleCrop>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ZOLI Lucia (JUST)</dc:creator>
  <cp:keywords/>
  <dc:description/>
  <cp:lastModifiedBy>FRANCO Sveva (JUST)</cp:lastModifiedBy>
  <cp:revision>21</cp:revision>
  <dcterms:created xsi:type="dcterms:W3CDTF">2025-03-19T13:55:00Z</dcterms:created>
  <dcterms:modified xsi:type="dcterms:W3CDTF">2025-04-09T13:12:00Z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0x010100EAC8935B1ED09B4D9372EB70A4DC1863</vt:lpwstr>
  </property>
  <property fmtid="{D5CDD505-2E9C-101B-9397-08002B2CF9AE}" pid="3" name="MSIP_Label_6bd9ddd1-4d20-43f6-abfa-fc3c07406f94_Enabled">
    <vt:lpwstr>true</vt:lpwstr>
  </property>
  <property fmtid="{D5CDD505-2E9C-101B-9397-08002B2CF9AE}" pid="4" name="MSIP_Label_6bd9ddd1-4d20-43f6-abfa-fc3c07406f94_SetDate">
    <vt:lpwstr>2025-03-06T15:03:02Z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cb1035e6-2d49-4b28-920f-e31d51be2a1d</vt:lpwstr>
  </property>
  <property fmtid="{D5CDD505-2E9C-101B-9397-08002B2CF9AE}" pid="9" name="MSIP_Label_6bd9ddd1-4d20-43f6-abfa-fc3c07406f94_ContentBits">
    <vt:lpwstr>0</vt:lpwstr>
  </property>
  <property fmtid="{D5CDD505-2E9C-101B-9397-08002B2CF9AE}" pid="10" name="MSIP_Label_6bd9ddd1-4d20-43f6-abfa-fc3c07406f94_Tag">
    <vt:lpwstr>10, 3, 0, 2</vt:lpwstr>
  </property>
</Properties>
</file>